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0F65AE" w:rsidRDefault="008C3F46" w:rsidP="008C3F46">
      <w:pPr>
        <w:pStyle w:val="Header"/>
        <w:tabs>
          <w:tab w:val="left" w:pos="0"/>
        </w:tabs>
        <w:rPr>
          <w:rFonts w:ascii="Garamond" w:hAnsi="Garamond"/>
        </w:rPr>
      </w:pPr>
      <w:r w:rsidRPr="000F65AE">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A3B1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0F65AE" w:rsidRDefault="008C3F46" w:rsidP="008C3F46">
      <w:pPr>
        <w:pStyle w:val="Title"/>
        <w:spacing w:after="80"/>
        <w:ind w:left="0"/>
        <w:rPr>
          <w:rFonts w:ascii="Garamond" w:hAnsi="Garamond"/>
          <w:b w:val="0"/>
          <w:sz w:val="4"/>
          <w:szCs w:val="4"/>
        </w:rPr>
      </w:pPr>
    </w:p>
    <w:p w14:paraId="29D63DF1" w14:textId="012A7081" w:rsidR="008C3F46" w:rsidRPr="000F65AE" w:rsidRDefault="008C3F46" w:rsidP="008C3F46">
      <w:pPr>
        <w:pStyle w:val="Title"/>
        <w:tabs>
          <w:tab w:val="right" w:pos="9360"/>
        </w:tabs>
        <w:spacing w:after="80"/>
        <w:ind w:left="0"/>
        <w:rPr>
          <w:rFonts w:ascii="Garamond" w:hAnsi="Garamond"/>
          <w:b w:val="0"/>
          <w:sz w:val="40"/>
          <w:szCs w:val="42"/>
        </w:rPr>
      </w:pPr>
      <w:r w:rsidRPr="000F65AE">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0F65AE">
        <w:rPr>
          <w:rFonts w:ascii="Garamond" w:hAnsi="Garamond"/>
          <w:b w:val="0"/>
          <w:sz w:val="40"/>
          <w:szCs w:val="42"/>
        </w:rPr>
        <w:tab/>
      </w:r>
      <w:r w:rsidRPr="000F65AE">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0F65AE" w:rsidRDefault="008C3F46" w:rsidP="008C3F46">
      <w:pPr>
        <w:pStyle w:val="Header"/>
        <w:tabs>
          <w:tab w:val="left" w:pos="0"/>
        </w:tabs>
        <w:rPr>
          <w:rFonts w:ascii="Garamond" w:hAnsi="Garamond"/>
          <w:sz w:val="14"/>
        </w:rPr>
      </w:pPr>
      <w:r w:rsidRPr="000F65AE">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827D1"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0F65AE" w:rsidRDefault="008C3F46" w:rsidP="008C3F46">
      <w:pPr>
        <w:rPr>
          <w:rFonts w:ascii="Garamond" w:hAnsi="Garamond"/>
          <w:sz w:val="4"/>
          <w:szCs w:val="4"/>
        </w:rPr>
      </w:pPr>
    </w:p>
    <w:p w14:paraId="77C2EE0A" w14:textId="2CC42692" w:rsidR="000D2A14" w:rsidRPr="000F65AE" w:rsidRDefault="000D2A14" w:rsidP="00B35819">
      <w:pPr>
        <w:pStyle w:val="Title"/>
        <w:spacing w:after="80"/>
        <w:ind w:left="0"/>
        <w:jc w:val="center"/>
        <w:rPr>
          <w:rFonts w:ascii="Garamond" w:hAnsi="Garamond"/>
          <w:b w:val="0"/>
          <w:sz w:val="40"/>
          <w:szCs w:val="42"/>
        </w:rPr>
      </w:pPr>
      <w:proofErr w:type="gramStart"/>
      <w:r w:rsidRPr="000F65AE">
        <w:rPr>
          <w:rFonts w:ascii="Garamond" w:hAnsi="Garamond"/>
          <w:b w:val="0"/>
          <w:sz w:val="40"/>
          <w:szCs w:val="42"/>
        </w:rPr>
        <w:t xml:space="preserve">COURSE </w:t>
      </w:r>
      <w:r w:rsidR="0088254E" w:rsidRPr="000F65AE">
        <w:rPr>
          <w:rFonts w:ascii="Garamond" w:hAnsi="Garamond"/>
          <w:b w:val="0"/>
          <w:sz w:val="40"/>
          <w:szCs w:val="42"/>
        </w:rPr>
        <w:t xml:space="preserve"> </w:t>
      </w:r>
      <w:r w:rsidRPr="000F65AE">
        <w:rPr>
          <w:rFonts w:ascii="Garamond" w:hAnsi="Garamond"/>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0F65AE" w14:paraId="5A0D5B1C" w14:textId="77777777" w:rsidTr="000F65AE">
        <w:tc>
          <w:tcPr>
            <w:tcW w:w="2695" w:type="dxa"/>
          </w:tcPr>
          <w:p w14:paraId="1B279F0C" w14:textId="06A98333" w:rsidR="0088254E" w:rsidRPr="000F65AE" w:rsidRDefault="000F65AE" w:rsidP="0088254E">
            <w:pPr>
              <w:rPr>
                <w:rFonts w:ascii="Garamond" w:hAnsi="Garamond" w:cstheme="minorHAnsi"/>
              </w:rPr>
            </w:pPr>
            <w:r w:rsidRPr="000F65AE">
              <w:rPr>
                <w:rFonts w:ascii="Garamond" w:hAnsi="Garamond" w:cstheme="minorHAnsi"/>
              </w:rPr>
              <w:t xml:space="preserve">BUS </w:t>
            </w:r>
            <w:r w:rsidR="00783B5E">
              <w:rPr>
                <w:rFonts w:ascii="Garamond" w:hAnsi="Garamond" w:cstheme="minorHAnsi"/>
              </w:rPr>
              <w:t>341</w:t>
            </w:r>
          </w:p>
        </w:tc>
      </w:tr>
      <w:tr w:rsidR="0088254E" w:rsidRPr="000F65AE" w14:paraId="1435D112" w14:textId="77777777" w:rsidTr="000F65AE">
        <w:tc>
          <w:tcPr>
            <w:tcW w:w="2695" w:type="dxa"/>
          </w:tcPr>
          <w:p w14:paraId="6F07AAF1" w14:textId="0F8F6760" w:rsidR="0088254E" w:rsidRPr="000F65AE" w:rsidRDefault="00E246C7" w:rsidP="0088254E">
            <w:pPr>
              <w:rPr>
                <w:rFonts w:ascii="Garamond" w:hAnsi="Garamond" w:cstheme="minorHAnsi"/>
              </w:rPr>
            </w:pPr>
            <w:r>
              <w:rPr>
                <w:rFonts w:ascii="Garamond" w:hAnsi="Garamond" w:cstheme="minorHAnsi"/>
              </w:rPr>
              <w:t xml:space="preserve">Legal Concepts in Branding </w:t>
            </w:r>
          </w:p>
        </w:tc>
      </w:tr>
      <w:tr w:rsidR="0088254E" w:rsidRPr="000F65AE" w14:paraId="31F564AB" w14:textId="77777777" w:rsidTr="000F65AE">
        <w:tc>
          <w:tcPr>
            <w:tcW w:w="2695" w:type="dxa"/>
          </w:tcPr>
          <w:p w14:paraId="426B85B6" w14:textId="70937ACA" w:rsidR="0088254E" w:rsidRPr="000F65AE" w:rsidRDefault="00E246C7" w:rsidP="0088254E">
            <w:pPr>
              <w:rPr>
                <w:rFonts w:ascii="Garamond" w:hAnsi="Garamond" w:cstheme="minorHAnsi"/>
              </w:rPr>
            </w:pPr>
            <w:r>
              <w:rPr>
                <w:rFonts w:ascii="Garamond" w:hAnsi="Garamond" w:cstheme="minorHAnsi"/>
              </w:rPr>
              <w:t>Fall</w:t>
            </w:r>
            <w:r w:rsidR="00710091">
              <w:rPr>
                <w:rFonts w:ascii="Garamond" w:hAnsi="Garamond" w:cstheme="minorHAnsi"/>
              </w:rPr>
              <w:t xml:space="preserve"> 202</w:t>
            </w:r>
            <w:r w:rsidR="00783B5E">
              <w:rPr>
                <w:rFonts w:ascii="Garamond" w:hAnsi="Garamond" w:cstheme="minorHAnsi"/>
              </w:rPr>
              <w:t>3</w:t>
            </w:r>
          </w:p>
        </w:tc>
      </w:tr>
    </w:tbl>
    <w:p w14:paraId="01224490" w14:textId="77777777" w:rsidR="0088254E" w:rsidRPr="000F65AE" w:rsidRDefault="00F615CA" w:rsidP="0088254E">
      <w:pPr>
        <w:jc w:val="right"/>
        <w:rPr>
          <w:rFonts w:ascii="Garamond" w:hAnsi="Garamond" w:cs="Times New Roman"/>
        </w:rPr>
      </w:pPr>
      <w:r w:rsidRPr="000F65AE">
        <w:rPr>
          <w:rFonts w:ascii="Garamond" w:hAnsi="Garamond" w:cs="Times New Roman"/>
        </w:rPr>
        <w:t>Course Prefix &amp; Number</w:t>
      </w:r>
    </w:p>
    <w:p w14:paraId="4268153D" w14:textId="02D05EBA" w:rsidR="00E306C0" w:rsidRPr="000F65AE" w:rsidRDefault="00E306C0" w:rsidP="0088254E">
      <w:pPr>
        <w:spacing w:before="40"/>
        <w:jc w:val="right"/>
        <w:rPr>
          <w:rFonts w:ascii="Garamond" w:hAnsi="Garamond" w:cs="Times New Roman"/>
        </w:rPr>
      </w:pPr>
      <w:r w:rsidRPr="000F65AE">
        <w:rPr>
          <w:rFonts w:ascii="Garamond" w:hAnsi="Garamond" w:cs="Times New Roman"/>
        </w:rPr>
        <w:t>Course Name</w:t>
      </w:r>
    </w:p>
    <w:p w14:paraId="5BFB2CA6" w14:textId="19F80B33" w:rsidR="00E306C0" w:rsidRPr="000F65AE" w:rsidRDefault="00E306C0" w:rsidP="0088254E">
      <w:pPr>
        <w:spacing w:before="40" w:after="120"/>
        <w:jc w:val="right"/>
        <w:rPr>
          <w:rFonts w:ascii="Garamond" w:hAnsi="Garamond" w:cs="Times New Roman"/>
        </w:rPr>
      </w:pPr>
      <w:r w:rsidRPr="000F65AE">
        <w:rPr>
          <w:rFonts w:ascii="Garamond" w:hAnsi="Garamond" w:cs="Times New Roman"/>
        </w:rPr>
        <w:t>Term</w:t>
      </w:r>
    </w:p>
    <w:p w14:paraId="5BD25CD9" w14:textId="77777777" w:rsidR="0088254E" w:rsidRPr="000F65AE" w:rsidRDefault="0088254E" w:rsidP="0088254E">
      <w:pPr>
        <w:spacing w:after="120"/>
        <w:jc w:val="center"/>
        <w:rPr>
          <w:rFonts w:ascii="Garamond" w:hAnsi="Garamond" w:cs="Times New Roman"/>
          <w:sz w:val="2"/>
          <w:szCs w:val="2"/>
        </w:rPr>
      </w:pPr>
    </w:p>
    <w:p w14:paraId="5EE02391" w14:textId="367F7361" w:rsidR="00F615CA" w:rsidRPr="000F65AE" w:rsidRDefault="00F615CA" w:rsidP="00F975E1">
      <w:pPr>
        <w:pStyle w:val="Heading1"/>
        <w:rPr>
          <w:rFonts w:ascii="Garamond" w:hAnsi="Garamond"/>
        </w:rPr>
      </w:pPr>
      <w:r w:rsidRPr="000F65AE">
        <w:rPr>
          <w:rFonts w:ascii="Garamond" w:hAnsi="Garamond"/>
        </w:rPr>
        <w:t>Course Information</w:t>
      </w:r>
    </w:p>
    <w:p w14:paraId="47477113" w14:textId="179AE1C0" w:rsidR="00F615CA" w:rsidRPr="000F65AE" w:rsidRDefault="001C697E" w:rsidP="004706F5">
      <w:pPr>
        <w:pStyle w:val="Heading2"/>
        <w:rPr>
          <w:rFonts w:ascii="Garamond" w:hAnsi="Garamond"/>
        </w:rPr>
      </w:pPr>
      <w:r w:rsidRPr="000F65AE">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BF41CC" w:rsidRPr="000F65AE" w14:paraId="38A7FCD8" w14:textId="77777777" w:rsidTr="000F3624">
        <w:tc>
          <w:tcPr>
            <w:tcW w:w="2605" w:type="dxa"/>
          </w:tcPr>
          <w:p w14:paraId="414AAF55" w14:textId="17575F93" w:rsidR="00BF41CC" w:rsidRPr="000F65AE" w:rsidRDefault="00BF41CC" w:rsidP="00BF41CC">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0DFA4167" w:rsidR="00BF41CC" w:rsidRPr="000F65AE" w:rsidRDefault="00BF41CC" w:rsidP="00BF41CC">
            <w:pPr>
              <w:rPr>
                <w:rFonts w:ascii="Garamond" w:hAnsi="Garamond" w:cstheme="minorHAnsi"/>
              </w:rPr>
            </w:pPr>
            <w:r w:rsidRPr="00392D46">
              <w:rPr>
                <w:rFonts w:ascii="Garamond" w:hAnsi="Garamond" w:cstheme="minorHAnsi"/>
              </w:rPr>
              <w:t>Caz McChrystal</w:t>
            </w:r>
          </w:p>
        </w:tc>
      </w:tr>
      <w:tr w:rsidR="00BF41CC" w:rsidRPr="000F65AE" w14:paraId="4516D814" w14:textId="77777777" w:rsidTr="00940F70">
        <w:trPr>
          <w:trHeight w:val="365"/>
        </w:trPr>
        <w:tc>
          <w:tcPr>
            <w:tcW w:w="2605" w:type="dxa"/>
          </w:tcPr>
          <w:p w14:paraId="1F9BAFA1" w14:textId="5DCAB065" w:rsidR="00BF41CC" w:rsidRPr="000F65AE" w:rsidRDefault="00BF41CC" w:rsidP="00BF41CC">
            <w:pPr>
              <w:rPr>
                <w:rFonts w:ascii="Garamond" w:hAnsi="Garamond" w:cstheme="minorHAnsi"/>
                <w:b/>
              </w:rPr>
            </w:pPr>
            <w:r w:rsidRPr="00392D46">
              <w:rPr>
                <w:rFonts w:ascii="Garamond" w:hAnsi="Garamond" w:cstheme="minorHAnsi"/>
                <w:b/>
              </w:rPr>
              <w:t>Office:</w:t>
            </w:r>
          </w:p>
        </w:tc>
        <w:tc>
          <w:tcPr>
            <w:tcW w:w="6364" w:type="dxa"/>
          </w:tcPr>
          <w:p w14:paraId="32AD8011" w14:textId="43DDF286" w:rsidR="00BF41CC" w:rsidRPr="000F65AE" w:rsidRDefault="00BF41CC" w:rsidP="00BF41CC">
            <w:pPr>
              <w:rPr>
                <w:rFonts w:ascii="Garamond" w:hAnsi="Garamond" w:cstheme="minorHAnsi"/>
              </w:rPr>
            </w:pPr>
            <w:r w:rsidRPr="00392D46">
              <w:rPr>
                <w:rFonts w:ascii="Garamond" w:hAnsi="Garamond" w:cstheme="minorHAnsi"/>
              </w:rPr>
              <w:t>CPS 430</w:t>
            </w:r>
          </w:p>
        </w:tc>
      </w:tr>
      <w:tr w:rsidR="00BF41CC" w:rsidRPr="000F65AE" w14:paraId="2B3B5AC1" w14:textId="77777777" w:rsidTr="000F3624">
        <w:tc>
          <w:tcPr>
            <w:tcW w:w="2605" w:type="dxa"/>
          </w:tcPr>
          <w:p w14:paraId="4859426A" w14:textId="0E2CC2E9" w:rsidR="00BF41CC" w:rsidRPr="000F65AE" w:rsidRDefault="00BF41CC" w:rsidP="00BF41CC">
            <w:pPr>
              <w:rPr>
                <w:rFonts w:ascii="Garamond" w:hAnsi="Garamond" w:cstheme="minorHAnsi"/>
                <w:b/>
              </w:rPr>
            </w:pPr>
            <w:r w:rsidRPr="00392D46">
              <w:rPr>
                <w:rFonts w:ascii="Garamond" w:hAnsi="Garamond" w:cstheme="minorHAnsi"/>
                <w:b/>
              </w:rPr>
              <w:t>Physical Office Hours:</w:t>
            </w:r>
          </w:p>
        </w:tc>
        <w:tc>
          <w:tcPr>
            <w:tcW w:w="6364" w:type="dxa"/>
          </w:tcPr>
          <w:p w14:paraId="2355BCDE" w14:textId="02103925" w:rsidR="00BF41CC" w:rsidRPr="000F65AE" w:rsidRDefault="00940F70" w:rsidP="00BF41CC">
            <w:pPr>
              <w:rPr>
                <w:rFonts w:ascii="Garamond" w:hAnsi="Garamond" w:cstheme="minorHAnsi"/>
              </w:rPr>
            </w:pPr>
            <w:r>
              <w:rPr>
                <w:rFonts w:ascii="Garamond" w:hAnsi="Garamond" w:cstheme="minorHAnsi"/>
              </w:rPr>
              <w:t>N/A</w:t>
            </w:r>
          </w:p>
        </w:tc>
      </w:tr>
      <w:tr w:rsidR="00BF41CC" w:rsidRPr="000F65AE" w14:paraId="732C93F6" w14:textId="77777777" w:rsidTr="000F3624">
        <w:tc>
          <w:tcPr>
            <w:tcW w:w="2605" w:type="dxa"/>
          </w:tcPr>
          <w:p w14:paraId="186C512F" w14:textId="17E8B76E" w:rsidR="00BF41CC" w:rsidRPr="000F65AE" w:rsidRDefault="00BF41CC" w:rsidP="00BF41CC">
            <w:pPr>
              <w:rPr>
                <w:rFonts w:ascii="Garamond" w:hAnsi="Garamond" w:cstheme="minorHAnsi"/>
                <w:b/>
              </w:rPr>
            </w:pPr>
            <w:r w:rsidRPr="00392D46">
              <w:rPr>
                <w:rFonts w:ascii="Garamond" w:hAnsi="Garamond" w:cstheme="minorHAnsi"/>
                <w:b/>
              </w:rPr>
              <w:t>Virtual Office Hours:</w:t>
            </w:r>
          </w:p>
        </w:tc>
        <w:tc>
          <w:tcPr>
            <w:tcW w:w="6364" w:type="dxa"/>
          </w:tcPr>
          <w:p w14:paraId="0E732A5B" w14:textId="4E4F37F4" w:rsidR="00BF41CC" w:rsidRPr="000F65AE" w:rsidRDefault="00BC3FA8" w:rsidP="00BF41CC">
            <w:pPr>
              <w:rPr>
                <w:rFonts w:ascii="Garamond" w:hAnsi="Garamond" w:cstheme="minorHAnsi"/>
              </w:rPr>
            </w:pPr>
            <w:r>
              <w:rPr>
                <w:rFonts w:ascii="Garamond" w:hAnsi="Garamond" w:cstheme="minorHAnsi"/>
              </w:rPr>
              <w:t>Nearly anytime – by appointment</w:t>
            </w:r>
            <w:r w:rsidR="00BF41CC" w:rsidRPr="00392D46">
              <w:rPr>
                <w:rFonts w:ascii="Garamond" w:hAnsi="Garamond" w:cstheme="minorHAnsi"/>
              </w:rPr>
              <w:t>.</w:t>
            </w:r>
          </w:p>
        </w:tc>
      </w:tr>
      <w:tr w:rsidR="00BF41CC" w:rsidRPr="000F65AE" w14:paraId="48F601C7" w14:textId="77777777" w:rsidTr="000F3624">
        <w:tc>
          <w:tcPr>
            <w:tcW w:w="2605" w:type="dxa"/>
          </w:tcPr>
          <w:p w14:paraId="10353955" w14:textId="090BE991" w:rsidR="00BF41CC" w:rsidRPr="000F65AE" w:rsidRDefault="00BF41CC" w:rsidP="00BF41CC">
            <w:pPr>
              <w:rPr>
                <w:rFonts w:ascii="Garamond" w:hAnsi="Garamond" w:cstheme="minorHAnsi"/>
                <w:b/>
              </w:rPr>
            </w:pPr>
            <w:r w:rsidRPr="00392D46">
              <w:rPr>
                <w:rFonts w:ascii="Garamond" w:hAnsi="Garamond" w:cstheme="minorHAnsi"/>
                <w:b/>
              </w:rPr>
              <w:t>Telephone:</w:t>
            </w:r>
          </w:p>
        </w:tc>
        <w:tc>
          <w:tcPr>
            <w:tcW w:w="6364" w:type="dxa"/>
          </w:tcPr>
          <w:p w14:paraId="64E53A2F" w14:textId="290C1986" w:rsidR="00BF41CC" w:rsidRPr="000F65AE" w:rsidRDefault="00BF41CC" w:rsidP="00BF41CC">
            <w:pPr>
              <w:rPr>
                <w:rFonts w:ascii="Garamond" w:hAnsi="Garamond" w:cstheme="minorHAnsi"/>
              </w:rPr>
            </w:pPr>
            <w:r w:rsidRPr="00392D46">
              <w:rPr>
                <w:rFonts w:ascii="Garamond" w:hAnsi="Garamond" w:cstheme="minorHAnsi"/>
              </w:rPr>
              <w:t>(414)581-5576</w:t>
            </w:r>
          </w:p>
        </w:tc>
      </w:tr>
      <w:tr w:rsidR="00BF41CC" w:rsidRPr="000F65AE" w14:paraId="44F94B92" w14:textId="77777777" w:rsidTr="000F3624">
        <w:tc>
          <w:tcPr>
            <w:tcW w:w="2605" w:type="dxa"/>
          </w:tcPr>
          <w:p w14:paraId="20AF0DEE" w14:textId="24ED8A34" w:rsidR="00BF41CC" w:rsidRPr="000F65AE" w:rsidRDefault="00BF41CC" w:rsidP="00BF41CC">
            <w:pPr>
              <w:rPr>
                <w:rFonts w:ascii="Garamond" w:hAnsi="Garamond" w:cstheme="minorHAnsi"/>
                <w:b/>
              </w:rPr>
            </w:pPr>
            <w:r w:rsidRPr="00392D46">
              <w:rPr>
                <w:rFonts w:ascii="Garamond" w:hAnsi="Garamond" w:cstheme="minorHAnsi"/>
                <w:b/>
              </w:rPr>
              <w:t>E-mail:</w:t>
            </w:r>
          </w:p>
        </w:tc>
        <w:tc>
          <w:tcPr>
            <w:tcW w:w="6364" w:type="dxa"/>
          </w:tcPr>
          <w:p w14:paraId="76B626BE" w14:textId="47DBB499" w:rsidR="00BF41CC" w:rsidRPr="000F65AE" w:rsidRDefault="00BF41CC" w:rsidP="00BF41CC">
            <w:pPr>
              <w:rPr>
                <w:rFonts w:ascii="Garamond" w:hAnsi="Garamond" w:cstheme="minorHAnsi"/>
              </w:rPr>
            </w:pPr>
            <w:r w:rsidRPr="00392D46">
              <w:rPr>
                <w:rFonts w:ascii="Garamond" w:hAnsi="Garamond" w:cstheme="minorHAnsi"/>
              </w:rPr>
              <w:t>Caz.mcchrystal@uwsp.edu</w:t>
            </w:r>
          </w:p>
        </w:tc>
      </w:tr>
      <w:tr w:rsidR="00BF41CC" w:rsidRPr="000F65AE" w14:paraId="025C25E4" w14:textId="77777777" w:rsidTr="000F3624">
        <w:tc>
          <w:tcPr>
            <w:tcW w:w="2605" w:type="dxa"/>
          </w:tcPr>
          <w:p w14:paraId="6D4A5C3A" w14:textId="31108B29" w:rsidR="00BF41CC" w:rsidRPr="000F65AE" w:rsidRDefault="00BF41CC" w:rsidP="00BF41CC">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2B7642E" w:rsidR="00BF41CC" w:rsidRPr="000F65AE" w:rsidRDefault="00BF41CC" w:rsidP="00BF41CC">
            <w:pPr>
              <w:rPr>
                <w:rFonts w:ascii="Garamond" w:hAnsi="Garamond" w:cstheme="minorHAnsi"/>
              </w:rPr>
            </w:pPr>
            <w:r w:rsidRPr="00392D46">
              <w:rPr>
                <w:rFonts w:ascii="Garamond" w:hAnsi="Garamond" w:cstheme="minorHAnsi"/>
              </w:rPr>
              <w:t>24 hours</w:t>
            </w:r>
          </w:p>
        </w:tc>
      </w:tr>
    </w:tbl>
    <w:p w14:paraId="0258B8DB" w14:textId="0BB69D16" w:rsidR="002F7E51" w:rsidRPr="000F65AE" w:rsidRDefault="002F7E51" w:rsidP="004706F5">
      <w:pPr>
        <w:pStyle w:val="Heading2"/>
        <w:rPr>
          <w:rFonts w:ascii="Garamond" w:hAnsi="Garamond"/>
        </w:rPr>
      </w:pPr>
      <w:r w:rsidRPr="000F65AE">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51C7EE90" w14:textId="77777777" w:rsidTr="000F3624">
        <w:tc>
          <w:tcPr>
            <w:tcW w:w="2605" w:type="dxa"/>
          </w:tcPr>
          <w:p w14:paraId="20B85671" w14:textId="5E10427E" w:rsidR="002F7E51" w:rsidRPr="000F65AE" w:rsidRDefault="002F7E51" w:rsidP="000F3624">
            <w:pPr>
              <w:rPr>
                <w:rFonts w:ascii="Garamond" w:hAnsi="Garamond" w:cstheme="minorHAnsi"/>
                <w:b/>
              </w:rPr>
            </w:pPr>
            <w:r w:rsidRPr="000F65AE">
              <w:rPr>
                <w:rFonts w:ascii="Garamond" w:hAnsi="Garamond" w:cstheme="minorHAnsi"/>
                <w:b/>
              </w:rPr>
              <w:t xml:space="preserve">Course Description: </w:t>
            </w:r>
          </w:p>
        </w:tc>
        <w:tc>
          <w:tcPr>
            <w:tcW w:w="6359" w:type="dxa"/>
          </w:tcPr>
          <w:p w14:paraId="5AD8FF53" w14:textId="2CA7923B" w:rsidR="002F7E51" w:rsidRPr="00BF41CC" w:rsidRDefault="00445923" w:rsidP="00BF41CC">
            <w:pPr>
              <w:contextualSpacing/>
              <w:rPr>
                <w:rFonts w:ascii="Garamond" w:hAnsi="Garamond" w:cs="Times New Roman"/>
                <w:sz w:val="24"/>
                <w:szCs w:val="24"/>
              </w:rPr>
            </w:pPr>
            <w:r w:rsidRPr="00445923">
              <w:rPr>
                <w:rFonts w:ascii="Garamond" w:hAnsi="Garamond" w:cs="Times New Roman"/>
                <w:sz w:val="24"/>
                <w:szCs w:val="24"/>
              </w:rPr>
              <w:t>Legal concepts in branding, marketing, and the arts, including copyright, trademark, and intellectual property licensing and event contracts</w:t>
            </w:r>
            <w:r>
              <w:rPr>
                <w:rFonts w:ascii="Garamond" w:hAnsi="Garamond" w:cs="Times New Roman"/>
                <w:sz w:val="24"/>
                <w:szCs w:val="24"/>
              </w:rPr>
              <w:t>.</w:t>
            </w:r>
          </w:p>
        </w:tc>
      </w:tr>
      <w:tr w:rsidR="002F7E51" w:rsidRPr="000F65AE" w14:paraId="22D7E0F9" w14:textId="77777777" w:rsidTr="000F3624">
        <w:tc>
          <w:tcPr>
            <w:tcW w:w="2605" w:type="dxa"/>
          </w:tcPr>
          <w:p w14:paraId="7E17FB3A" w14:textId="180B31F6" w:rsidR="002F7E51" w:rsidRPr="000F65AE" w:rsidRDefault="002F7E51" w:rsidP="000F3624">
            <w:pPr>
              <w:rPr>
                <w:rFonts w:ascii="Garamond" w:hAnsi="Garamond" w:cstheme="minorHAnsi"/>
                <w:b/>
              </w:rPr>
            </w:pPr>
            <w:r w:rsidRPr="000F65AE">
              <w:rPr>
                <w:rFonts w:ascii="Garamond" w:hAnsi="Garamond" w:cstheme="minorHAnsi"/>
                <w:b/>
              </w:rPr>
              <w:t>Credits:</w:t>
            </w:r>
          </w:p>
        </w:tc>
        <w:tc>
          <w:tcPr>
            <w:tcW w:w="6359" w:type="dxa"/>
          </w:tcPr>
          <w:p w14:paraId="790DD601" w14:textId="2A762BA2" w:rsidR="002F7E51" w:rsidRPr="000F65AE" w:rsidRDefault="00BF41CC" w:rsidP="000F3624">
            <w:pPr>
              <w:rPr>
                <w:rFonts w:ascii="Garamond" w:hAnsi="Garamond" w:cstheme="minorHAnsi"/>
              </w:rPr>
            </w:pPr>
            <w:r>
              <w:rPr>
                <w:rFonts w:ascii="Garamond" w:hAnsi="Garamond" w:cstheme="minorHAnsi"/>
              </w:rPr>
              <w:t>3</w:t>
            </w:r>
          </w:p>
        </w:tc>
      </w:tr>
      <w:tr w:rsidR="002F7E51" w:rsidRPr="000F65AE" w14:paraId="2E705A97" w14:textId="77777777" w:rsidTr="000F3624">
        <w:tc>
          <w:tcPr>
            <w:tcW w:w="2605" w:type="dxa"/>
          </w:tcPr>
          <w:p w14:paraId="4EDE66A1" w14:textId="0C522A53" w:rsidR="002F7E51" w:rsidRPr="000F65AE" w:rsidRDefault="002F7E51" w:rsidP="000F3624">
            <w:pPr>
              <w:rPr>
                <w:rFonts w:ascii="Garamond" w:hAnsi="Garamond" w:cstheme="minorHAnsi"/>
                <w:b/>
              </w:rPr>
            </w:pPr>
            <w:r w:rsidRPr="000F65AE">
              <w:rPr>
                <w:rFonts w:ascii="Garamond" w:hAnsi="Garamond" w:cstheme="minorHAnsi"/>
                <w:b/>
              </w:rPr>
              <w:t>Prerequisites:</w:t>
            </w:r>
          </w:p>
        </w:tc>
        <w:tc>
          <w:tcPr>
            <w:tcW w:w="6359" w:type="dxa"/>
          </w:tcPr>
          <w:p w14:paraId="451414D7" w14:textId="56403552" w:rsidR="002F7E51" w:rsidRPr="000F65AE" w:rsidRDefault="002F7E51" w:rsidP="000F3624">
            <w:pPr>
              <w:rPr>
                <w:rFonts w:ascii="Garamond" w:hAnsi="Garamond" w:cstheme="minorHAnsi"/>
              </w:rPr>
            </w:pPr>
          </w:p>
        </w:tc>
      </w:tr>
    </w:tbl>
    <w:p w14:paraId="75572E09" w14:textId="7A8FB548" w:rsidR="002F7E51" w:rsidRPr="000F65AE" w:rsidRDefault="002F7E51" w:rsidP="004706F5">
      <w:pPr>
        <w:pStyle w:val="Heading2"/>
        <w:rPr>
          <w:rFonts w:ascii="Garamond" w:hAnsi="Garamond"/>
        </w:rPr>
      </w:pPr>
      <w:r w:rsidRPr="000F65AE">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0F65AE" w14:paraId="66074286" w14:textId="77777777" w:rsidTr="000F3624">
        <w:tc>
          <w:tcPr>
            <w:tcW w:w="2605" w:type="dxa"/>
          </w:tcPr>
          <w:p w14:paraId="2C8E0AD4" w14:textId="4902EBF2" w:rsidR="002F7E51" w:rsidRPr="000F65AE" w:rsidRDefault="002F7E51" w:rsidP="000F3624">
            <w:pPr>
              <w:rPr>
                <w:rFonts w:ascii="Garamond" w:hAnsi="Garamond" w:cstheme="minorHAnsi"/>
                <w:b/>
              </w:rPr>
            </w:pPr>
            <w:r w:rsidRPr="000F65AE">
              <w:rPr>
                <w:rFonts w:ascii="Garamond" w:hAnsi="Garamond" w:cstheme="minorHAnsi"/>
                <w:b/>
              </w:rPr>
              <w:t xml:space="preserve">Required Text: </w:t>
            </w:r>
          </w:p>
        </w:tc>
        <w:tc>
          <w:tcPr>
            <w:tcW w:w="6359" w:type="dxa"/>
          </w:tcPr>
          <w:p w14:paraId="60422EB8" w14:textId="39D50E75" w:rsidR="002F7E51" w:rsidRPr="000F65AE" w:rsidRDefault="00CA66CA" w:rsidP="000F3624">
            <w:pPr>
              <w:rPr>
                <w:rFonts w:ascii="Garamond" w:hAnsi="Garamond" w:cstheme="minorHAnsi"/>
              </w:rPr>
            </w:pPr>
            <w:r>
              <w:rPr>
                <w:rFonts w:ascii="Garamond" w:hAnsi="Garamond" w:cstheme="minorHAnsi"/>
              </w:rPr>
              <w:t>None – This course will rely on case law</w:t>
            </w:r>
          </w:p>
        </w:tc>
      </w:tr>
      <w:tr w:rsidR="002F7E51" w:rsidRPr="000F65AE" w14:paraId="2B57C732" w14:textId="77777777" w:rsidTr="000F3624">
        <w:tc>
          <w:tcPr>
            <w:tcW w:w="2605" w:type="dxa"/>
          </w:tcPr>
          <w:p w14:paraId="3F900E48" w14:textId="4F2EA553" w:rsidR="002F7E51" w:rsidRPr="000F65AE" w:rsidRDefault="002F7E51" w:rsidP="000F3624">
            <w:pPr>
              <w:rPr>
                <w:rFonts w:ascii="Garamond" w:hAnsi="Garamond" w:cstheme="minorHAnsi"/>
                <w:b/>
              </w:rPr>
            </w:pPr>
            <w:r w:rsidRPr="000F65AE">
              <w:rPr>
                <w:rFonts w:ascii="Garamond" w:hAnsi="Garamond"/>
                <w:b/>
              </w:rPr>
              <w:t>Recommended Texts</w:t>
            </w:r>
            <w:r w:rsidR="009A0912" w:rsidRPr="000F65AE">
              <w:rPr>
                <w:rFonts w:ascii="Garamond" w:hAnsi="Garamond"/>
                <w:b/>
              </w:rPr>
              <w:t>:</w:t>
            </w:r>
          </w:p>
        </w:tc>
        <w:tc>
          <w:tcPr>
            <w:tcW w:w="6359" w:type="dxa"/>
          </w:tcPr>
          <w:p w14:paraId="1480C6D0" w14:textId="77777777" w:rsidR="002F7E51" w:rsidRPr="000F65AE" w:rsidRDefault="002F7E51" w:rsidP="000F3624">
            <w:pPr>
              <w:rPr>
                <w:rFonts w:ascii="Garamond" w:hAnsi="Garamond" w:cstheme="minorHAnsi"/>
              </w:rPr>
            </w:pPr>
          </w:p>
        </w:tc>
      </w:tr>
      <w:tr w:rsidR="002F7E51" w:rsidRPr="000F65AE" w14:paraId="3D119CFB" w14:textId="77777777" w:rsidTr="000F3624">
        <w:tc>
          <w:tcPr>
            <w:tcW w:w="2605" w:type="dxa"/>
          </w:tcPr>
          <w:p w14:paraId="61819464" w14:textId="5C94F5B8" w:rsidR="002F7E51" w:rsidRPr="000F65AE" w:rsidRDefault="009A0912" w:rsidP="000F3624">
            <w:pPr>
              <w:rPr>
                <w:rFonts w:ascii="Garamond" w:hAnsi="Garamond" w:cstheme="minorHAnsi"/>
                <w:b/>
              </w:rPr>
            </w:pPr>
            <w:r w:rsidRPr="000F65AE">
              <w:rPr>
                <w:rFonts w:ascii="Garamond" w:hAnsi="Garamond" w:cstheme="minorHAnsi"/>
                <w:b/>
              </w:rPr>
              <w:t>Other Readings:</w:t>
            </w:r>
          </w:p>
        </w:tc>
        <w:tc>
          <w:tcPr>
            <w:tcW w:w="6359" w:type="dxa"/>
          </w:tcPr>
          <w:p w14:paraId="4326A841" w14:textId="77777777" w:rsidR="002F7E51" w:rsidRPr="000F65AE" w:rsidRDefault="002F7E51" w:rsidP="000F3624">
            <w:pPr>
              <w:rPr>
                <w:rFonts w:ascii="Garamond" w:hAnsi="Garamond" w:cstheme="minorHAnsi"/>
              </w:rPr>
            </w:pPr>
          </w:p>
        </w:tc>
      </w:tr>
      <w:tr w:rsidR="003336AE" w:rsidRPr="000F65AE" w14:paraId="6387F551" w14:textId="77777777" w:rsidTr="000F3624">
        <w:tc>
          <w:tcPr>
            <w:tcW w:w="2605" w:type="dxa"/>
          </w:tcPr>
          <w:p w14:paraId="22F0E9C5" w14:textId="28FE7DB2" w:rsidR="003336AE" w:rsidRPr="000F65AE" w:rsidRDefault="003336AE" w:rsidP="000F3624">
            <w:pPr>
              <w:rPr>
                <w:rFonts w:ascii="Garamond" w:hAnsi="Garamond" w:cstheme="minorHAnsi"/>
                <w:b/>
              </w:rPr>
            </w:pPr>
            <w:r w:rsidRPr="000F65AE">
              <w:rPr>
                <w:rFonts w:ascii="Garamond" w:hAnsi="Garamond" w:cstheme="minorHAnsi"/>
                <w:b/>
              </w:rPr>
              <w:t>Other Required Materials / Applications:</w:t>
            </w:r>
          </w:p>
        </w:tc>
        <w:tc>
          <w:tcPr>
            <w:tcW w:w="6359" w:type="dxa"/>
          </w:tcPr>
          <w:p w14:paraId="0F44F56C" w14:textId="77777777" w:rsidR="003336AE" w:rsidRPr="000F65AE" w:rsidRDefault="003336AE" w:rsidP="000F3624">
            <w:pPr>
              <w:rPr>
                <w:rFonts w:ascii="Garamond" w:hAnsi="Garamond" w:cstheme="minorHAnsi"/>
              </w:rPr>
            </w:pPr>
          </w:p>
        </w:tc>
      </w:tr>
    </w:tbl>
    <w:p w14:paraId="47914543" w14:textId="28C60F15" w:rsidR="009A0912" w:rsidRPr="000F65AE" w:rsidRDefault="009A0912" w:rsidP="004706F5">
      <w:pPr>
        <w:pStyle w:val="Heading2"/>
        <w:rPr>
          <w:rFonts w:ascii="Garamond" w:hAnsi="Garamond"/>
        </w:rPr>
      </w:pPr>
      <w:r w:rsidRPr="000F65AE">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0F65AE" w14:paraId="1B7AC527" w14:textId="77777777" w:rsidTr="00637563">
        <w:tc>
          <w:tcPr>
            <w:tcW w:w="2605" w:type="dxa"/>
          </w:tcPr>
          <w:p w14:paraId="2B1AF721" w14:textId="1C23EDA4" w:rsidR="009A0912" w:rsidRPr="000F65AE" w:rsidRDefault="009A0912" w:rsidP="000F3624">
            <w:pPr>
              <w:rPr>
                <w:rFonts w:ascii="Garamond" w:hAnsi="Garamond" w:cstheme="minorHAnsi"/>
                <w:b/>
              </w:rPr>
            </w:pPr>
            <w:r w:rsidRPr="000F65AE">
              <w:rPr>
                <w:rFonts w:ascii="Garamond" w:hAnsi="Garamond" w:cstheme="minorHAnsi"/>
                <w:b/>
              </w:rPr>
              <w:t xml:space="preserve">Course </w:t>
            </w:r>
            <w:r w:rsidR="003336AE" w:rsidRPr="000F65AE">
              <w:rPr>
                <w:rFonts w:ascii="Garamond" w:hAnsi="Garamond" w:cstheme="minorHAnsi"/>
                <w:b/>
              </w:rPr>
              <w:t>Website</w:t>
            </w:r>
            <w:r w:rsidRPr="000F65AE">
              <w:rPr>
                <w:rFonts w:ascii="Garamond" w:hAnsi="Garamond" w:cstheme="minorHAnsi"/>
                <w:b/>
              </w:rPr>
              <w:t xml:space="preserve">: </w:t>
            </w:r>
          </w:p>
        </w:tc>
        <w:tc>
          <w:tcPr>
            <w:tcW w:w="6359" w:type="dxa"/>
          </w:tcPr>
          <w:p w14:paraId="44877405" w14:textId="7CD665C6" w:rsidR="009A0912" w:rsidRPr="000F65AE" w:rsidRDefault="00BF41CC" w:rsidP="000F3624">
            <w:pPr>
              <w:rPr>
                <w:rFonts w:ascii="Garamond" w:hAnsi="Garamond" w:cstheme="minorHAnsi"/>
              </w:rPr>
            </w:pPr>
            <w:r>
              <w:rPr>
                <w:rFonts w:ascii="Garamond" w:hAnsi="Garamond" w:cstheme="minorHAnsi"/>
              </w:rPr>
              <w:t>Canvas</w:t>
            </w:r>
          </w:p>
        </w:tc>
      </w:tr>
      <w:tr w:rsidR="009A0912" w:rsidRPr="000F65AE" w14:paraId="3F058429" w14:textId="77777777" w:rsidTr="00637563">
        <w:tc>
          <w:tcPr>
            <w:tcW w:w="2605" w:type="dxa"/>
          </w:tcPr>
          <w:p w14:paraId="4FEA1AC5" w14:textId="641607C3" w:rsidR="009A0912" w:rsidRPr="000F65AE" w:rsidRDefault="003336AE" w:rsidP="000F3624">
            <w:pPr>
              <w:rPr>
                <w:rFonts w:ascii="Garamond" w:hAnsi="Garamond" w:cstheme="minorHAnsi"/>
                <w:b/>
              </w:rPr>
            </w:pPr>
            <w:r w:rsidRPr="000F65AE">
              <w:rPr>
                <w:rFonts w:ascii="Garamond" w:hAnsi="Garamond" w:cstheme="minorHAnsi"/>
                <w:b/>
              </w:rPr>
              <w:t>Other Websites:</w:t>
            </w:r>
          </w:p>
        </w:tc>
        <w:tc>
          <w:tcPr>
            <w:tcW w:w="6359" w:type="dxa"/>
          </w:tcPr>
          <w:p w14:paraId="6311DAD8" w14:textId="77777777" w:rsidR="009A0912" w:rsidRPr="000F65AE" w:rsidRDefault="009A0912" w:rsidP="000F3624">
            <w:pPr>
              <w:rPr>
                <w:rFonts w:ascii="Garamond" w:hAnsi="Garamond" w:cstheme="minorHAnsi"/>
              </w:rPr>
            </w:pPr>
          </w:p>
        </w:tc>
      </w:tr>
      <w:tr w:rsidR="003336AE" w:rsidRPr="000F65AE" w14:paraId="509C28D3" w14:textId="77777777" w:rsidTr="000C4D9A">
        <w:tc>
          <w:tcPr>
            <w:tcW w:w="2605" w:type="dxa"/>
            <w:tcBorders>
              <w:bottom w:val="single" w:sz="4" w:space="0" w:color="auto"/>
            </w:tcBorders>
          </w:tcPr>
          <w:p w14:paraId="0B919059" w14:textId="2F2DD32E" w:rsidR="003336AE" w:rsidRPr="000F65AE" w:rsidRDefault="003336AE" w:rsidP="000F3624">
            <w:pPr>
              <w:rPr>
                <w:rFonts w:ascii="Garamond" w:hAnsi="Garamond" w:cstheme="minorHAnsi"/>
                <w:b/>
              </w:rPr>
            </w:pPr>
            <w:r w:rsidRPr="000F65AE">
              <w:rPr>
                <w:rFonts w:ascii="Garamond" w:hAnsi="Garamond" w:cstheme="minorHAnsi"/>
                <w:b/>
              </w:rPr>
              <w:t>Course Delivery:</w:t>
            </w:r>
          </w:p>
        </w:tc>
        <w:tc>
          <w:tcPr>
            <w:tcW w:w="6359" w:type="dxa"/>
            <w:tcBorders>
              <w:bottom w:val="single" w:sz="4" w:space="0" w:color="auto"/>
            </w:tcBorders>
          </w:tcPr>
          <w:p w14:paraId="6A5B6E1C" w14:textId="77777777" w:rsidR="003336AE" w:rsidRPr="000F65AE" w:rsidRDefault="003336AE" w:rsidP="000F3624">
            <w:pPr>
              <w:rPr>
                <w:rFonts w:ascii="Garamond" w:hAnsi="Garamond" w:cstheme="minorHAnsi"/>
              </w:rPr>
            </w:pPr>
          </w:p>
        </w:tc>
      </w:tr>
      <w:tr w:rsidR="000C4D9A" w:rsidRPr="000F65AE" w14:paraId="04AFCCDF" w14:textId="77777777" w:rsidTr="000C4D9A">
        <w:tc>
          <w:tcPr>
            <w:tcW w:w="2605" w:type="dxa"/>
            <w:tcBorders>
              <w:left w:val="nil"/>
              <w:bottom w:val="nil"/>
              <w:right w:val="nil"/>
            </w:tcBorders>
          </w:tcPr>
          <w:p w14:paraId="174F321C" w14:textId="242A68B4" w:rsidR="000C4D9A" w:rsidRPr="000F65AE" w:rsidRDefault="000C4D9A" w:rsidP="000C4D9A">
            <w:pPr>
              <w:rPr>
                <w:rFonts w:ascii="Garamond" w:hAnsi="Garamond" w:cstheme="minorHAnsi"/>
                <w:b/>
              </w:rPr>
            </w:pPr>
            <w:r w:rsidRPr="000F65AE">
              <w:rPr>
                <w:rFonts w:ascii="Garamond" w:hAnsi="Garamond" w:cstheme="minorHAnsi"/>
                <w:b/>
              </w:rPr>
              <w:t>Delivery Mode Changes:</w:t>
            </w:r>
          </w:p>
        </w:tc>
        <w:tc>
          <w:tcPr>
            <w:tcW w:w="6359" w:type="dxa"/>
            <w:tcBorders>
              <w:left w:val="nil"/>
              <w:bottom w:val="nil"/>
              <w:right w:val="nil"/>
            </w:tcBorders>
          </w:tcPr>
          <w:p w14:paraId="54420B13" w14:textId="09FF873A" w:rsidR="000C4D9A" w:rsidRPr="000F65AE" w:rsidRDefault="000C4D9A" w:rsidP="000C4D9A">
            <w:pPr>
              <w:rPr>
                <w:rFonts w:ascii="Garamond" w:hAnsi="Garamond" w:cstheme="minorHAnsi"/>
              </w:rPr>
            </w:pPr>
            <w:r w:rsidRPr="000F65AE">
              <w:rPr>
                <w:rFonts w:ascii="Garamond" w:hAnsi="Garamond" w:cstheme="minorHAnsi"/>
              </w:rPr>
              <w:t>Changes to course delivery may occur at any time during the term to address public health and safety concerns.</w:t>
            </w:r>
          </w:p>
        </w:tc>
      </w:tr>
      <w:tr w:rsidR="007F5DBA" w:rsidRPr="000F65AE" w14:paraId="4E51E717" w14:textId="77777777" w:rsidTr="000C4D9A">
        <w:tc>
          <w:tcPr>
            <w:tcW w:w="2605" w:type="dxa"/>
            <w:tcBorders>
              <w:top w:val="nil"/>
              <w:left w:val="nil"/>
              <w:bottom w:val="nil"/>
              <w:right w:val="nil"/>
            </w:tcBorders>
          </w:tcPr>
          <w:p w14:paraId="5A806C86" w14:textId="7A86D92B" w:rsidR="007F5DBA" w:rsidRPr="000F65AE" w:rsidRDefault="007F5DBA" w:rsidP="007F5DBA">
            <w:pPr>
              <w:rPr>
                <w:rFonts w:ascii="Garamond" w:hAnsi="Garamond" w:cstheme="minorHAnsi"/>
                <w:b/>
              </w:rPr>
            </w:pPr>
            <w:r w:rsidRPr="000F65AE">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0F65AE" w:rsidRDefault="00877788" w:rsidP="007F5DBA">
            <w:pPr>
              <w:rPr>
                <w:rFonts w:ascii="Garamond" w:hAnsi="Garamond"/>
                <w:sz w:val="8"/>
                <w:szCs w:val="8"/>
              </w:rPr>
            </w:pPr>
          </w:p>
          <w:p w14:paraId="1CCDC91B" w14:textId="76971DE6" w:rsidR="007F5DBA" w:rsidRPr="000F65AE" w:rsidRDefault="007F5DBA" w:rsidP="007F5DBA">
            <w:pPr>
              <w:rPr>
                <w:rFonts w:ascii="Garamond" w:hAnsi="Garamond"/>
              </w:rPr>
            </w:pPr>
            <w:r w:rsidRPr="000F65AE">
              <w:rPr>
                <w:rFonts w:ascii="Garamond" w:hAnsi="Garamond"/>
              </w:rPr>
              <w:t>Click on the</w:t>
            </w:r>
            <w:r w:rsidR="00877788" w:rsidRPr="000F65AE">
              <w:rPr>
                <w:rFonts w:ascii="Garamond" w:hAnsi="Garamond"/>
              </w:rPr>
              <w:t xml:space="preserve"> HELP button (</w:t>
            </w:r>
            <w:r w:rsidRPr="000F65AE">
              <w:rPr>
                <w:rFonts w:ascii="Garamond" w:hAnsi="Garamond"/>
                <w:noProof/>
              </w:rPr>
              <w:t xml:space="preserve"> </w:t>
            </w:r>
            <w:r w:rsidR="00615E3A" w:rsidRPr="000F65AE">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0F65AE">
              <w:rPr>
                <w:rFonts w:ascii="Garamond" w:hAnsi="Garamond"/>
                <w:noProof/>
              </w:rPr>
              <w:t xml:space="preserve"> </w:t>
            </w:r>
            <w:r w:rsidR="00877788" w:rsidRPr="000F65AE">
              <w:rPr>
                <w:rFonts w:ascii="Garamond" w:hAnsi="Garamond"/>
              </w:rPr>
              <w:t xml:space="preserve">) </w:t>
            </w:r>
            <w:r w:rsidRPr="000F65AE">
              <w:rPr>
                <w:rFonts w:ascii="Garamond" w:hAnsi="Garamond"/>
              </w:rPr>
              <w:t>in the global (left) navigation menu and note the options that appear:</w:t>
            </w:r>
          </w:p>
          <w:p w14:paraId="1DA8CE1A"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lastRenderedPageBreak/>
              <w:t>Ask Your Instructor a Question</w:t>
            </w:r>
            <w:r w:rsidRPr="000F65AE">
              <w:rPr>
                <w:rFonts w:ascii="Garamond" w:hAnsi="Garamond"/>
              </w:rPr>
              <w:br/>
            </w:r>
            <w:r w:rsidRPr="000F65AE">
              <w:rPr>
                <w:rFonts w:ascii="Garamond" w:hAnsi="Garamond"/>
                <w:i/>
                <w:iCs/>
              </w:rPr>
              <w:t xml:space="preserve">Submit a question to your </w:t>
            </w:r>
            <w:proofErr w:type="gramStart"/>
            <w:r w:rsidRPr="000F65AE">
              <w:rPr>
                <w:rFonts w:ascii="Garamond" w:hAnsi="Garamond"/>
                <w:i/>
                <w:iCs/>
              </w:rPr>
              <w:t>instructor</w:t>
            </w:r>
            <w:proofErr w:type="gramEnd"/>
          </w:p>
          <w:p w14:paraId="6FF7853F"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Chat with Canvas Support (Student)</w:t>
            </w:r>
            <w:r w:rsidRPr="000F65AE">
              <w:rPr>
                <w:rFonts w:ascii="Garamond" w:hAnsi="Garamond"/>
              </w:rPr>
              <w:br/>
            </w:r>
            <w:r w:rsidRPr="000F65AE">
              <w:rPr>
                <w:rFonts w:ascii="Garamond" w:hAnsi="Garamond"/>
                <w:i/>
                <w:iCs/>
              </w:rPr>
              <w:t>Live Chat with Canvas Support 24x7!</w:t>
            </w:r>
          </w:p>
          <w:p w14:paraId="280A2397"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Chatting with Canvas Support (Student) will initiate a </w:t>
            </w:r>
            <w:r w:rsidRPr="000F65AE">
              <w:rPr>
                <w:rFonts w:ascii="Garamond" w:eastAsia="Times New Roman" w:hAnsi="Garamond" w:cstheme="minorHAnsi"/>
                <w:i/>
              </w:rPr>
              <w:t>text chat</w:t>
            </w:r>
            <w:r w:rsidRPr="000F65AE">
              <w:rPr>
                <w:rFonts w:ascii="Garamond" w:eastAsia="Times New Roman" w:hAnsi="Garamond" w:cstheme="minorHAnsi"/>
              </w:rPr>
              <w:t xml:space="preserve"> with Canvas support. Response can be qualified with severity level.</w:t>
            </w:r>
          </w:p>
          <w:p w14:paraId="280422A3"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email</w:t>
            </w:r>
            <w:r w:rsidRPr="000F65AE">
              <w:rPr>
                <w:rFonts w:ascii="Garamond" w:hAnsi="Garamond"/>
              </w:rPr>
              <w:br/>
            </w:r>
            <w:r w:rsidRPr="000F65AE">
              <w:rPr>
                <w:rFonts w:ascii="Garamond" w:hAnsi="Garamond"/>
                <w:i/>
                <w:iCs/>
              </w:rPr>
              <w:t xml:space="preserve">Canvas support will email a </w:t>
            </w:r>
            <w:proofErr w:type="gramStart"/>
            <w:r w:rsidRPr="000F65AE">
              <w:rPr>
                <w:rFonts w:ascii="Garamond" w:hAnsi="Garamond"/>
                <w:i/>
                <w:iCs/>
              </w:rPr>
              <w:t>response</w:t>
            </w:r>
            <w:proofErr w:type="gramEnd"/>
          </w:p>
          <w:p w14:paraId="41B18555"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0F65AE" w:rsidRDefault="007F5DBA" w:rsidP="007F5DBA">
            <w:pPr>
              <w:pStyle w:val="ListParagraph"/>
              <w:numPr>
                <w:ilvl w:val="0"/>
                <w:numId w:val="17"/>
              </w:numPr>
              <w:rPr>
                <w:rFonts w:ascii="Garamond" w:hAnsi="Garamond"/>
              </w:rPr>
            </w:pPr>
            <w:r w:rsidRPr="000F65AE">
              <w:rPr>
                <w:rFonts w:ascii="Garamond" w:hAnsi="Garamond"/>
              </w:rPr>
              <w:t>Contact Canvas Support via phone</w:t>
            </w:r>
            <w:r w:rsidRPr="000F65AE">
              <w:rPr>
                <w:rFonts w:ascii="Garamond" w:hAnsi="Garamond"/>
              </w:rPr>
              <w:br/>
            </w:r>
            <w:r w:rsidRPr="000F65AE">
              <w:rPr>
                <w:rFonts w:ascii="Garamond" w:hAnsi="Garamond"/>
                <w:i/>
                <w:iCs/>
              </w:rPr>
              <w:t xml:space="preserve">Find the phone number for your </w:t>
            </w:r>
            <w:proofErr w:type="gramStart"/>
            <w:r w:rsidRPr="000F65AE">
              <w:rPr>
                <w:rFonts w:ascii="Garamond" w:hAnsi="Garamond"/>
                <w:i/>
                <w:iCs/>
              </w:rPr>
              <w:t>institution</w:t>
            </w:r>
            <w:proofErr w:type="gramEnd"/>
          </w:p>
          <w:p w14:paraId="1BE04B53"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Calling the Canvas number will let Canvas know that you're from UWSP; </w:t>
            </w:r>
            <w:proofErr w:type="gramStart"/>
            <w:r w:rsidRPr="000F65AE">
              <w:rPr>
                <w:rFonts w:ascii="Garamond" w:eastAsia="Times New Roman" w:hAnsi="Garamond" w:cstheme="minorHAnsi"/>
              </w:rPr>
              <w:t>phone</w:t>
            </w:r>
            <w:proofErr w:type="gramEnd"/>
            <w:r w:rsidRPr="000F65AE">
              <w:rPr>
                <w:rFonts w:ascii="Garamond" w:eastAsia="Times New Roman" w:hAnsi="Garamond" w:cstheme="minorHAnsi"/>
              </w:rPr>
              <w:t xml:space="preserve"> option is available 24/7.</w:t>
            </w:r>
          </w:p>
          <w:p w14:paraId="06B665DB"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Search the Canvas Guides</w:t>
            </w:r>
            <w:r w:rsidRPr="000F65AE">
              <w:rPr>
                <w:rFonts w:ascii="Garamond" w:hAnsi="Garamond"/>
              </w:rPr>
              <w:br/>
            </w:r>
            <w:r w:rsidRPr="000F65AE">
              <w:rPr>
                <w:rFonts w:ascii="Garamond" w:hAnsi="Garamond"/>
                <w:i/>
                <w:iCs/>
              </w:rPr>
              <w:t xml:space="preserve">Find answers to common </w:t>
            </w:r>
            <w:proofErr w:type="gramStart"/>
            <w:r w:rsidRPr="000F65AE">
              <w:rPr>
                <w:rFonts w:ascii="Garamond" w:hAnsi="Garamond"/>
                <w:i/>
                <w:iCs/>
              </w:rPr>
              <w:t>questions</w:t>
            </w:r>
            <w:proofErr w:type="gramEnd"/>
          </w:p>
          <w:p w14:paraId="1E6E269A"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Searching the </w:t>
            </w:r>
            <w:hyperlink r:id="rId14" w:history="1">
              <w:r w:rsidRPr="000F65AE">
                <w:rPr>
                  <w:rStyle w:val="Hyperlink"/>
                  <w:rFonts w:ascii="Garamond" w:eastAsia="Times New Roman" w:hAnsi="Garamond" w:cstheme="minorHAnsi"/>
                  <w:color w:val="0000FF"/>
                </w:rPr>
                <w:t>Canvas guides</w:t>
              </w:r>
            </w:hyperlink>
            <w:r w:rsidRPr="000F65AE">
              <w:rPr>
                <w:rFonts w:ascii="Garamond" w:eastAsia="Times New Roman" w:hAnsi="Garamond" w:cstheme="minorHAnsi"/>
              </w:rPr>
              <w:t xml:space="preserve"> connects you to documents that are searchable by issue. You may also opt for </w:t>
            </w:r>
            <w:hyperlink r:id="rId15" w:history="1">
              <w:r w:rsidRPr="000F65AE">
                <w:rPr>
                  <w:rStyle w:val="Hyperlink"/>
                  <w:rFonts w:ascii="Garamond" w:eastAsia="Times New Roman" w:hAnsi="Garamond" w:cstheme="minorHAnsi"/>
                  <w:color w:val="0000FF"/>
                </w:rPr>
                <w:t>Canvas video guides</w:t>
              </w:r>
            </w:hyperlink>
            <w:r w:rsidRPr="000F65AE">
              <w:rPr>
                <w:rFonts w:ascii="Garamond" w:eastAsia="Times New Roman" w:hAnsi="Garamond" w:cstheme="minorHAnsi"/>
                <w:color w:val="0000FF"/>
              </w:rPr>
              <w:t>.</w:t>
            </w:r>
          </w:p>
          <w:p w14:paraId="02CBA396" w14:textId="77777777" w:rsidR="007F5DBA" w:rsidRPr="000F65AE" w:rsidRDefault="007F5DBA" w:rsidP="007F5DBA">
            <w:pPr>
              <w:pStyle w:val="ListParagraph"/>
              <w:numPr>
                <w:ilvl w:val="0"/>
                <w:numId w:val="17"/>
              </w:numPr>
              <w:rPr>
                <w:rFonts w:ascii="Garamond" w:hAnsi="Garamond"/>
                <w:i/>
                <w:iCs/>
              </w:rPr>
            </w:pPr>
            <w:r w:rsidRPr="000F65AE">
              <w:rPr>
                <w:rFonts w:ascii="Garamond" w:hAnsi="Garamond"/>
              </w:rPr>
              <w:t>Submit a Feature Idea</w:t>
            </w:r>
            <w:r w:rsidRPr="000F65AE">
              <w:rPr>
                <w:rFonts w:ascii="Garamond" w:hAnsi="Garamond"/>
              </w:rPr>
              <w:br/>
            </w:r>
            <w:r w:rsidRPr="000F65AE">
              <w:rPr>
                <w:rFonts w:ascii="Garamond" w:hAnsi="Garamond"/>
                <w:i/>
                <w:iCs/>
              </w:rPr>
              <w:t>Have an idea to improve Canvas?</w:t>
            </w:r>
          </w:p>
          <w:p w14:paraId="594F6976" w14:textId="77777777" w:rsidR="007F5DBA" w:rsidRPr="000F65AE" w:rsidRDefault="007F5DBA" w:rsidP="007F5DBA">
            <w:pPr>
              <w:pStyle w:val="ListParagraph"/>
              <w:numPr>
                <w:ilvl w:val="1"/>
                <w:numId w:val="17"/>
              </w:numPr>
              <w:rPr>
                <w:rFonts w:ascii="Garamond" w:hAnsi="Garamond"/>
              </w:rPr>
            </w:pPr>
            <w:r w:rsidRPr="000F65AE">
              <w:rPr>
                <w:rFonts w:ascii="Garamond" w:eastAsia="Times New Roman" w:hAnsi="Garamond" w:cstheme="minorHAnsi"/>
              </w:rPr>
              <w:t xml:space="preserve">If you have an idea for Canvas that might make instructions or navigation easier, feel free to offer your thoughts through this Submit a </w:t>
            </w:r>
            <w:proofErr w:type="gramStart"/>
            <w:r w:rsidRPr="000F65AE">
              <w:rPr>
                <w:rFonts w:ascii="Garamond" w:eastAsia="Times New Roman" w:hAnsi="Garamond" w:cstheme="minorHAnsi"/>
              </w:rPr>
              <w:t>Feature Idea avenue</w:t>
            </w:r>
            <w:proofErr w:type="gramEnd"/>
            <w:r w:rsidRPr="000F65AE">
              <w:rPr>
                <w:rFonts w:ascii="Garamond" w:eastAsia="Times New Roman" w:hAnsi="Garamond" w:cstheme="minorHAnsi"/>
              </w:rPr>
              <w:t>.</w:t>
            </w:r>
          </w:p>
          <w:p w14:paraId="568DC802" w14:textId="77777777" w:rsidR="007F5DBA" w:rsidRPr="000F65AE" w:rsidRDefault="007F5DBA" w:rsidP="007F5DBA">
            <w:pPr>
              <w:rPr>
                <w:rFonts w:ascii="Garamond" w:hAnsi="Garamond"/>
              </w:rPr>
            </w:pPr>
          </w:p>
          <w:p w14:paraId="183ED40A" w14:textId="77777777" w:rsidR="007F5DBA" w:rsidRPr="000F65AE" w:rsidRDefault="007F5DBA" w:rsidP="007F5DBA">
            <w:pPr>
              <w:rPr>
                <w:rFonts w:ascii="Garamond" w:hAnsi="Garamond"/>
              </w:rPr>
            </w:pPr>
            <w:r w:rsidRPr="000F65AE">
              <w:rPr>
                <w:rFonts w:ascii="Garamond" w:hAnsi="Garamond"/>
              </w:rPr>
              <w:t xml:space="preserve">Self-train on Canvas through the Self-enrolling/paced Canvas training course: </w:t>
            </w:r>
            <w:hyperlink r:id="rId16" w:history="1">
              <w:r w:rsidRPr="000F65AE">
                <w:rPr>
                  <w:rStyle w:val="Hyperlink"/>
                  <w:rFonts w:ascii="Garamond" w:hAnsi="Garamond"/>
                </w:rPr>
                <w:t>https://uws.instructure.com/courses/45767</w:t>
              </w:r>
            </w:hyperlink>
          </w:p>
          <w:p w14:paraId="0BD03A1B" w14:textId="214A388C" w:rsidR="007F5DBA" w:rsidRPr="000F65AE" w:rsidRDefault="007F5DBA" w:rsidP="007F5DBA">
            <w:pPr>
              <w:rPr>
                <w:rFonts w:ascii="Garamond" w:hAnsi="Garamond"/>
              </w:rPr>
            </w:pPr>
          </w:p>
        </w:tc>
      </w:tr>
      <w:tr w:rsidR="007F5DBA" w:rsidRPr="000F65AE" w14:paraId="5AFAE070" w14:textId="77777777" w:rsidTr="00637563">
        <w:tc>
          <w:tcPr>
            <w:tcW w:w="2605" w:type="dxa"/>
            <w:tcBorders>
              <w:top w:val="nil"/>
              <w:left w:val="nil"/>
              <w:bottom w:val="nil"/>
              <w:right w:val="nil"/>
            </w:tcBorders>
          </w:tcPr>
          <w:p w14:paraId="6536A55D" w14:textId="658119C1" w:rsidR="007F5DBA" w:rsidRPr="000F65AE" w:rsidRDefault="007F5DBA" w:rsidP="007F5DBA">
            <w:pPr>
              <w:rPr>
                <w:rFonts w:ascii="Garamond" w:hAnsi="Garamond" w:cstheme="minorHAnsi"/>
                <w:b/>
              </w:rPr>
            </w:pPr>
            <w:r w:rsidRPr="000F65AE">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0F65AE" w:rsidRDefault="007F5DBA" w:rsidP="007F5DBA">
            <w:pPr>
              <w:rPr>
                <w:rStyle w:val="Hyperlink"/>
                <w:rFonts w:ascii="Garamond" w:hAnsi="Garamond"/>
              </w:rPr>
            </w:pPr>
            <w:r w:rsidRPr="000F65AE">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0F65AE">
              <w:rPr>
                <w:rFonts w:ascii="Garamond" w:hAnsi="Garamond"/>
              </w:rPr>
              <w:t xml:space="preserve"> </w:t>
            </w:r>
            <w:r w:rsidRPr="000F65AE">
              <w:rPr>
                <w:rFonts w:ascii="Garamond" w:hAnsi="Garamond"/>
              </w:rPr>
              <w:t xml:space="preserve">Desk via email at </w:t>
            </w:r>
            <w:hyperlink r:id="rId17" w:history="1">
              <w:r w:rsidRPr="000F65AE">
                <w:rPr>
                  <w:rStyle w:val="Hyperlink"/>
                  <w:rFonts w:ascii="Garamond" w:hAnsi="Garamond"/>
                </w:rPr>
                <w:t>techhelp@uwsp.edu</w:t>
              </w:r>
            </w:hyperlink>
            <w:r w:rsidRPr="000F65AE">
              <w:rPr>
                <w:rFonts w:ascii="Garamond" w:hAnsi="Garamond"/>
              </w:rPr>
              <w:t xml:space="preserve"> or at (715) 346-4357 (HELP) or visit: </w:t>
            </w:r>
            <w:hyperlink r:id="rId18" w:history="1">
              <w:r w:rsidRPr="000F65AE">
                <w:rPr>
                  <w:rStyle w:val="Hyperlink"/>
                  <w:rFonts w:ascii="Garamond" w:hAnsi="Garamond"/>
                </w:rPr>
                <w:t>https://www.uwsp.edu/infotech/Pages/ServiceDesk/default.aspx</w:t>
              </w:r>
            </w:hyperlink>
          </w:p>
          <w:p w14:paraId="2227B9D1" w14:textId="77777777" w:rsidR="00465F35" w:rsidRPr="000F65AE" w:rsidRDefault="00465F35" w:rsidP="007F5DBA">
            <w:pPr>
              <w:rPr>
                <w:rStyle w:val="Hyperlink"/>
                <w:rFonts w:ascii="Garamond" w:hAnsi="Garamond"/>
              </w:rPr>
            </w:pPr>
          </w:p>
          <w:p w14:paraId="0B73F0DD" w14:textId="42623445" w:rsidR="00615E3A" w:rsidRPr="000F65AE" w:rsidRDefault="00615E3A" w:rsidP="007F5DBA">
            <w:pPr>
              <w:rPr>
                <w:rFonts w:ascii="Garamond" w:hAnsi="Garamond"/>
              </w:rPr>
            </w:pPr>
            <w:r w:rsidRPr="000F65AE">
              <w:rPr>
                <w:rFonts w:ascii="Garamond" w:hAnsi="Garamond"/>
              </w:rPr>
              <w:t>For technology instruction sheets, online support videos, and other related</w:t>
            </w:r>
            <w:r w:rsidR="00877788" w:rsidRPr="000F65AE">
              <w:rPr>
                <w:rFonts w:ascii="Garamond" w:hAnsi="Garamond"/>
              </w:rPr>
              <w:t xml:space="preserve"> resources, go to: </w:t>
            </w:r>
            <w:hyperlink r:id="rId19" w:history="1">
              <w:r w:rsidRPr="000F65AE">
                <w:rPr>
                  <w:rStyle w:val="Hyperlink"/>
                  <w:rFonts w:ascii="Garamond" w:hAnsi="Garamond"/>
                </w:rPr>
                <w:t>https://www.uwsp.edu/online/Pages/Student-Support.aspx</w:t>
              </w:r>
            </w:hyperlink>
          </w:p>
          <w:p w14:paraId="2A05693A" w14:textId="5AF653BC" w:rsidR="00615E3A" w:rsidRPr="000F65AE" w:rsidRDefault="00615E3A" w:rsidP="007F5DBA">
            <w:pPr>
              <w:rPr>
                <w:rFonts w:ascii="Garamond" w:hAnsi="Garamond"/>
              </w:rPr>
            </w:pPr>
          </w:p>
          <w:p w14:paraId="36F73F45" w14:textId="318C1A0F" w:rsidR="009F0FFE" w:rsidRPr="000F65AE" w:rsidRDefault="009F0FFE" w:rsidP="007F5DBA">
            <w:pPr>
              <w:rPr>
                <w:rFonts w:ascii="Garamond" w:hAnsi="Garamond"/>
              </w:rPr>
            </w:pPr>
            <w:r w:rsidRPr="000F65AE">
              <w:rPr>
                <w:rFonts w:ascii="Garamond" w:hAnsi="Garamond"/>
              </w:rPr>
              <w:t>The university also provides a Technology Tutoring service in which tutors meet with students one-on-one to provide technology assistance.</w:t>
            </w:r>
            <w:r w:rsidR="000F044E" w:rsidRPr="000F65AE">
              <w:rPr>
                <w:rFonts w:ascii="Garamond" w:hAnsi="Garamond" w:cstheme="minorHAnsi"/>
              </w:rPr>
              <w:t xml:space="preserve"> To receive help of this nature visit</w:t>
            </w:r>
            <w:r w:rsidR="000F044E" w:rsidRPr="000F65AE">
              <w:rPr>
                <w:rFonts w:ascii="Garamond" w:hAnsi="Garamond" w:cstheme="minorHAnsi"/>
                <w:b/>
              </w:rPr>
              <w:t>:</w:t>
            </w:r>
            <w:r w:rsidR="000F044E" w:rsidRPr="000F65AE">
              <w:rPr>
                <w:rFonts w:ascii="Garamond" w:hAnsi="Garamond" w:cstheme="minorHAnsi"/>
              </w:rPr>
              <w:t xml:space="preserve"> </w:t>
            </w:r>
            <w:r w:rsidRPr="000F65AE">
              <w:rPr>
                <w:rFonts w:ascii="Garamond" w:hAnsi="Garamond"/>
              </w:rPr>
              <w:t xml:space="preserve">  </w:t>
            </w:r>
            <w:hyperlink r:id="rId20" w:history="1">
              <w:r w:rsidRPr="000F65AE">
                <w:rPr>
                  <w:rStyle w:val="Hyperlink"/>
                  <w:rFonts w:ascii="Garamond" w:hAnsi="Garamond"/>
                </w:rPr>
                <w:t>https://www.uwsp.edu/tlc/Pages/techTutoring.aspx</w:t>
              </w:r>
            </w:hyperlink>
          </w:p>
          <w:p w14:paraId="6C2B68B9" w14:textId="77777777" w:rsidR="009F0FFE" w:rsidRPr="000F65AE" w:rsidRDefault="009F0FFE" w:rsidP="007F5DBA">
            <w:pPr>
              <w:rPr>
                <w:rFonts w:ascii="Garamond" w:hAnsi="Garamond"/>
              </w:rPr>
            </w:pPr>
          </w:p>
          <w:p w14:paraId="7C72CBA1" w14:textId="79597145" w:rsidR="009F0FFE" w:rsidRPr="000F65AE" w:rsidRDefault="00615E3A" w:rsidP="007F5DBA">
            <w:pPr>
              <w:rPr>
                <w:rFonts w:ascii="Garamond" w:hAnsi="Garamond"/>
                <w:color w:val="0563C1" w:themeColor="hyperlink"/>
                <w:u w:val="single"/>
              </w:rPr>
            </w:pPr>
            <w:r w:rsidRPr="000F65AE">
              <w:rPr>
                <w:rFonts w:ascii="Garamond" w:hAnsi="Garamond"/>
              </w:rPr>
              <w:t xml:space="preserve">Additional tools designed to help students taking online or hybrid courses can be found at:  </w:t>
            </w:r>
            <w:hyperlink r:id="rId21" w:history="1">
              <w:r w:rsidRPr="000F65AE">
                <w:rPr>
                  <w:rStyle w:val="Hyperlink"/>
                  <w:rFonts w:ascii="Garamond" w:hAnsi="Garamond"/>
                </w:rPr>
                <w:t>https://www.uwsp.edu/online/Pages/Online%20Student%20Orientation.aspx</w:t>
              </w:r>
            </w:hyperlink>
          </w:p>
        </w:tc>
      </w:tr>
    </w:tbl>
    <w:p w14:paraId="67C01B14" w14:textId="37123BAF" w:rsidR="002F7E51" w:rsidRPr="000F65AE" w:rsidRDefault="002F7E51" w:rsidP="002F7E51">
      <w:pPr>
        <w:rPr>
          <w:rFonts w:ascii="Garamond" w:hAnsi="Garamond" w:cs="Times New Roman"/>
          <w:sz w:val="36"/>
        </w:rPr>
      </w:pPr>
    </w:p>
    <w:p w14:paraId="7C1FB844" w14:textId="064CE645" w:rsidR="009A0912" w:rsidRPr="000F65AE" w:rsidRDefault="009A0912" w:rsidP="00F975E1">
      <w:pPr>
        <w:pStyle w:val="Heading1"/>
        <w:rPr>
          <w:rFonts w:ascii="Garamond" w:hAnsi="Garamond"/>
        </w:rPr>
      </w:pPr>
      <w:r w:rsidRPr="000F65AE">
        <w:rPr>
          <w:rFonts w:ascii="Garamond" w:hAnsi="Garamond"/>
        </w:rPr>
        <w:t>Learning Outcomes</w:t>
      </w:r>
    </w:p>
    <w:p w14:paraId="20744E7B" w14:textId="286DCB3D" w:rsidR="00005DD3" w:rsidRPr="000F65AE" w:rsidRDefault="00005DD3" w:rsidP="004706F5">
      <w:pPr>
        <w:pStyle w:val="Heading2"/>
        <w:rPr>
          <w:rFonts w:ascii="Garamond" w:hAnsi="Garamond"/>
        </w:rPr>
      </w:pPr>
      <w:r w:rsidRPr="000F65AE">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0F65AE" w14:paraId="22328D97" w14:textId="77777777" w:rsidTr="000F3624">
        <w:tc>
          <w:tcPr>
            <w:tcW w:w="8964" w:type="dxa"/>
          </w:tcPr>
          <w:p w14:paraId="36BAFE4A" w14:textId="1C208F93" w:rsidR="00A02DE6" w:rsidRPr="00F521C8" w:rsidRDefault="00A02DE6" w:rsidP="00A02DE6">
            <w:pPr>
              <w:ind w:left="4"/>
              <w:rPr>
                <w:rFonts w:ascii="Garamond" w:hAnsi="Garamond" w:cstheme="minorHAnsi"/>
              </w:rPr>
            </w:pPr>
            <w:r>
              <w:rPr>
                <w:rFonts w:ascii="Garamond" w:hAnsi="Garamond" w:cstheme="minorHAnsi"/>
              </w:rPr>
              <w:t xml:space="preserve">Intellectual Property drives development in many </w:t>
            </w:r>
            <w:r w:rsidR="008857A7">
              <w:rPr>
                <w:rFonts w:ascii="Garamond" w:hAnsi="Garamond" w:cstheme="minorHAnsi"/>
              </w:rPr>
              <w:t xml:space="preserve">forms of business globally, in the United States, and in North Central Wisconsin. In addition, the complexity of statutory frameworks in Trademark and Copyright Law, combined with the importance of case law interpreting those statutes, makes it an ideal field of study for students looking to develop their legal reasoning skills. </w:t>
            </w:r>
            <w:r w:rsidRPr="00F521C8">
              <w:rPr>
                <w:rFonts w:ascii="Garamond" w:hAnsi="Garamond" w:cstheme="minorHAnsi"/>
              </w:rPr>
              <w:t>This course will enable students to:</w:t>
            </w:r>
          </w:p>
          <w:p w14:paraId="3EBA3B5E" w14:textId="4D929F05" w:rsidR="00A02DE6" w:rsidRPr="00F521C8" w:rsidRDefault="00A02DE6" w:rsidP="00A02DE6">
            <w:pPr>
              <w:numPr>
                <w:ilvl w:val="0"/>
                <w:numId w:val="29"/>
              </w:numPr>
              <w:rPr>
                <w:rFonts w:ascii="Garamond" w:hAnsi="Garamond" w:cstheme="minorHAnsi"/>
              </w:rPr>
            </w:pPr>
            <w:r w:rsidRPr="00F521C8">
              <w:rPr>
                <w:rFonts w:ascii="Garamond" w:hAnsi="Garamond" w:cstheme="minorHAnsi"/>
              </w:rPr>
              <w:t>differentiate between the various bodies of law that</w:t>
            </w:r>
            <w:r w:rsidR="008857A7">
              <w:rPr>
                <w:rFonts w:ascii="Garamond" w:hAnsi="Garamond" w:cstheme="minorHAnsi"/>
              </w:rPr>
              <w:t xml:space="preserve"> make up the broader field of Intellectual </w:t>
            </w:r>
            <w:proofErr w:type="gramStart"/>
            <w:r w:rsidR="008857A7">
              <w:rPr>
                <w:rFonts w:ascii="Garamond" w:hAnsi="Garamond" w:cstheme="minorHAnsi"/>
              </w:rPr>
              <w:t>Property</w:t>
            </w:r>
            <w:r w:rsidRPr="00F521C8">
              <w:rPr>
                <w:rFonts w:ascii="Garamond" w:hAnsi="Garamond" w:cstheme="minorHAnsi"/>
              </w:rPr>
              <w:t>;</w:t>
            </w:r>
            <w:proofErr w:type="gramEnd"/>
            <w:r w:rsidRPr="00F521C8">
              <w:rPr>
                <w:rFonts w:ascii="Garamond" w:hAnsi="Garamond" w:cstheme="minorHAnsi"/>
              </w:rPr>
              <w:t xml:space="preserve"> </w:t>
            </w:r>
          </w:p>
          <w:p w14:paraId="098460DD" w14:textId="255D2051" w:rsidR="00A02DE6" w:rsidRDefault="00A02DE6" w:rsidP="00A02DE6">
            <w:pPr>
              <w:numPr>
                <w:ilvl w:val="0"/>
                <w:numId w:val="29"/>
              </w:numPr>
              <w:rPr>
                <w:rFonts w:ascii="Garamond" w:hAnsi="Garamond" w:cstheme="minorHAnsi"/>
              </w:rPr>
            </w:pPr>
            <w:r w:rsidRPr="00F521C8">
              <w:rPr>
                <w:rFonts w:ascii="Garamond" w:hAnsi="Garamond" w:cstheme="minorHAnsi"/>
              </w:rPr>
              <w:t xml:space="preserve">apply </w:t>
            </w:r>
            <w:r w:rsidR="008857A7">
              <w:rPr>
                <w:rFonts w:ascii="Garamond" w:hAnsi="Garamond" w:cstheme="minorHAnsi"/>
              </w:rPr>
              <w:t>Trademark, Copyright, and Contract Law to real-world business scenarios</w:t>
            </w:r>
            <w:r w:rsidRPr="00F521C8">
              <w:rPr>
                <w:rFonts w:ascii="Garamond" w:hAnsi="Garamond" w:cstheme="minorHAnsi"/>
              </w:rPr>
              <w:t xml:space="preserve">; and </w:t>
            </w:r>
          </w:p>
          <w:p w14:paraId="00AD7987" w14:textId="7F02BB8B" w:rsidR="008857A7" w:rsidRPr="00F521C8" w:rsidRDefault="008857A7" w:rsidP="00A02DE6">
            <w:pPr>
              <w:numPr>
                <w:ilvl w:val="0"/>
                <w:numId w:val="29"/>
              </w:numPr>
              <w:rPr>
                <w:rFonts w:ascii="Garamond" w:hAnsi="Garamond" w:cstheme="minorHAnsi"/>
              </w:rPr>
            </w:pPr>
            <w:r>
              <w:rPr>
                <w:rFonts w:ascii="Garamond" w:hAnsi="Garamond" w:cstheme="minorHAnsi"/>
              </w:rPr>
              <w:t>find, read, analyze, and understand a broad range of federal case law at the district court, appellate, and Supreme Court level</w:t>
            </w:r>
            <w:r w:rsidR="004377D3">
              <w:rPr>
                <w:rFonts w:ascii="Garamond" w:hAnsi="Garamond" w:cstheme="minorHAnsi"/>
              </w:rPr>
              <w:t>s.</w:t>
            </w:r>
          </w:p>
          <w:p w14:paraId="28F38B45" w14:textId="29C662B8" w:rsidR="00005DD3" w:rsidRPr="000F65AE" w:rsidRDefault="00005DD3" w:rsidP="0088254E">
            <w:pPr>
              <w:ind w:left="4"/>
              <w:rPr>
                <w:rFonts w:ascii="Garamond" w:hAnsi="Garamond" w:cstheme="minorHAnsi"/>
              </w:rPr>
            </w:pPr>
          </w:p>
        </w:tc>
      </w:tr>
    </w:tbl>
    <w:p w14:paraId="3907EFEA" w14:textId="7EDCDBCB" w:rsidR="009A0912" w:rsidRPr="000F65AE" w:rsidRDefault="003336AE" w:rsidP="004706F5">
      <w:pPr>
        <w:pStyle w:val="Heading2"/>
        <w:rPr>
          <w:rFonts w:ascii="Garamond" w:hAnsi="Garamond"/>
        </w:rPr>
      </w:pPr>
      <w:r w:rsidRPr="000F65AE">
        <w:rPr>
          <w:rFonts w:ascii="Garamond" w:hAnsi="Garamond"/>
        </w:rPr>
        <w:t>Academic Unit</w:t>
      </w:r>
      <w:r w:rsidR="000F3624" w:rsidRPr="000F65AE">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0F65AE" w14:paraId="6ACBC35D" w14:textId="77777777" w:rsidTr="000F3624">
        <w:tc>
          <w:tcPr>
            <w:tcW w:w="2610" w:type="dxa"/>
          </w:tcPr>
          <w:p w14:paraId="008BA679" w14:textId="490CBDFC" w:rsidR="00FE4722" w:rsidRPr="000F65AE" w:rsidRDefault="00FE4722" w:rsidP="00FE4722">
            <w:pPr>
              <w:rPr>
                <w:rFonts w:ascii="Garamond" w:hAnsi="Garamond" w:cstheme="minorHAnsi"/>
                <w:b/>
              </w:rPr>
            </w:pPr>
            <w:r w:rsidRPr="000F65AE">
              <w:rPr>
                <w:rFonts w:ascii="Garamond" w:hAnsi="Garamond" w:cstheme="minorHAnsi"/>
                <w:b/>
              </w:rPr>
              <w:t xml:space="preserve">SBE Mission: </w:t>
            </w:r>
          </w:p>
        </w:tc>
        <w:tc>
          <w:tcPr>
            <w:tcW w:w="6349" w:type="dxa"/>
          </w:tcPr>
          <w:p w14:paraId="4616ACF9"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0F65AE" w:rsidRDefault="00FE4722" w:rsidP="00FE4722">
            <w:pPr>
              <w:rPr>
                <w:rFonts w:ascii="Garamond" w:hAnsi="Garamond" w:cstheme="minorHAnsi"/>
                <w:color w:val="000000"/>
              </w:rPr>
            </w:pPr>
          </w:p>
          <w:p w14:paraId="0622F11F" w14:textId="77777777" w:rsidR="00FE4722" w:rsidRPr="000F65AE" w:rsidRDefault="00FE4722" w:rsidP="00FE4722">
            <w:pPr>
              <w:rPr>
                <w:rFonts w:ascii="Garamond" w:hAnsi="Garamond" w:cstheme="minorHAnsi"/>
                <w:color w:val="000000"/>
              </w:rPr>
            </w:pPr>
            <w:r w:rsidRPr="000F65AE">
              <w:rPr>
                <w:rFonts w:ascii="Garamond" w:hAnsi="Garamond" w:cstheme="minorHAnsi"/>
                <w:color w:val="000000"/>
              </w:rPr>
              <w:t>The SBE achieves its mission by valuing:</w:t>
            </w:r>
          </w:p>
          <w:p w14:paraId="0588F853" w14:textId="77777777" w:rsidR="00FE4722" w:rsidRPr="000F65AE" w:rsidRDefault="00FE4722" w:rsidP="00FE4722">
            <w:pPr>
              <w:pStyle w:val="ListParagraph"/>
              <w:numPr>
                <w:ilvl w:val="0"/>
                <w:numId w:val="1"/>
              </w:numPr>
              <w:contextualSpacing w:val="0"/>
              <w:rPr>
                <w:rFonts w:ascii="Garamond" w:hAnsi="Garamond" w:cstheme="minorHAnsi"/>
                <w:strike/>
              </w:rPr>
            </w:pPr>
            <w:r w:rsidRPr="000F65AE">
              <w:rPr>
                <w:rFonts w:ascii="Garamond" w:hAnsi="Garamond" w:cstheme="minorHAnsi"/>
                <w:color w:val="000000"/>
              </w:rPr>
              <w:t>Talent development</w:t>
            </w:r>
          </w:p>
          <w:p w14:paraId="72AB3542"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Lifelong learning</w:t>
            </w:r>
          </w:p>
          <w:p w14:paraId="2D270C28"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Career preparation</w:t>
            </w:r>
          </w:p>
          <w:p w14:paraId="4E0A12A7"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On the job experiences</w:t>
            </w:r>
          </w:p>
          <w:p w14:paraId="737A6C61"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Community outreach</w:t>
            </w:r>
          </w:p>
          <w:p w14:paraId="3A9CABAA" w14:textId="77777777" w:rsidR="00FE4722" w:rsidRPr="000F65AE" w:rsidRDefault="00FE4722" w:rsidP="00FE4722">
            <w:pPr>
              <w:pStyle w:val="ListParagraph"/>
              <w:numPr>
                <w:ilvl w:val="0"/>
                <w:numId w:val="1"/>
              </w:numPr>
              <w:contextualSpacing w:val="0"/>
              <w:rPr>
                <w:rFonts w:ascii="Garamond" w:hAnsi="Garamond" w:cstheme="minorHAnsi"/>
              </w:rPr>
            </w:pPr>
            <w:r w:rsidRPr="000F65AE">
              <w:rPr>
                <w:rFonts w:ascii="Garamond" w:hAnsi="Garamond" w:cstheme="minorHAnsi"/>
                <w:color w:val="000000"/>
              </w:rPr>
              <w:t>Regional partnerships</w:t>
            </w:r>
          </w:p>
          <w:p w14:paraId="087E27DB" w14:textId="27727E4A" w:rsidR="00FE4722" w:rsidRPr="000F65AE" w:rsidRDefault="00FE4722" w:rsidP="00FE4722">
            <w:pPr>
              <w:pStyle w:val="ListParagraph"/>
              <w:numPr>
                <w:ilvl w:val="0"/>
                <w:numId w:val="1"/>
              </w:numPr>
              <w:contextualSpacing w:val="0"/>
              <w:rPr>
                <w:rFonts w:ascii="Garamond" w:hAnsi="Garamond"/>
                <w:szCs w:val="23"/>
              </w:rPr>
            </w:pPr>
            <w:r w:rsidRPr="000F65AE">
              <w:rPr>
                <w:rFonts w:ascii="Garamond" w:hAnsi="Garamond" w:cstheme="minorHAnsi"/>
                <w:color w:val="000000"/>
              </w:rPr>
              <w:t>Continuous improvement</w:t>
            </w:r>
          </w:p>
        </w:tc>
      </w:tr>
      <w:tr w:rsidR="00FE4722" w:rsidRPr="000F65AE" w14:paraId="5BC35C1E" w14:textId="77777777" w:rsidTr="000F3624">
        <w:tc>
          <w:tcPr>
            <w:tcW w:w="2610" w:type="dxa"/>
          </w:tcPr>
          <w:p w14:paraId="680A18EE" w14:textId="77777777" w:rsidR="00292DBE" w:rsidRPr="000F65AE" w:rsidRDefault="00292DBE" w:rsidP="00FE4722">
            <w:pPr>
              <w:rPr>
                <w:rFonts w:ascii="Garamond" w:hAnsi="Garamond" w:cstheme="minorHAnsi"/>
                <w:b/>
              </w:rPr>
            </w:pPr>
          </w:p>
          <w:p w14:paraId="37B76D2E" w14:textId="7C3067C6" w:rsidR="00FE4722" w:rsidRPr="000F65AE" w:rsidRDefault="00FE4722" w:rsidP="00FE4722">
            <w:pPr>
              <w:rPr>
                <w:rFonts w:ascii="Garamond" w:hAnsi="Garamond" w:cstheme="minorHAnsi"/>
                <w:b/>
              </w:rPr>
            </w:pPr>
            <w:r w:rsidRPr="000F65AE">
              <w:rPr>
                <w:rFonts w:ascii="Garamond" w:hAnsi="Garamond" w:cstheme="minorHAnsi"/>
                <w:b/>
              </w:rPr>
              <w:t>Accreditation Commitment:</w:t>
            </w:r>
          </w:p>
        </w:tc>
        <w:tc>
          <w:tcPr>
            <w:tcW w:w="6349" w:type="dxa"/>
          </w:tcPr>
          <w:p w14:paraId="3680749A" w14:textId="77777777" w:rsidR="00292DBE" w:rsidRPr="000F65AE" w:rsidRDefault="00292DBE" w:rsidP="00FE4722">
            <w:pPr>
              <w:pStyle w:val="Style2"/>
              <w:tabs>
                <w:tab w:val="left" w:pos="720"/>
              </w:tabs>
              <w:spacing w:after="0"/>
              <w:rPr>
                <w:rFonts w:ascii="Garamond" w:hAnsi="Garamond"/>
                <w:sz w:val="22"/>
                <w:szCs w:val="22"/>
              </w:rPr>
            </w:pPr>
          </w:p>
          <w:p w14:paraId="12E44F50" w14:textId="35C73672" w:rsidR="00FE4722" w:rsidRPr="000F65AE" w:rsidRDefault="00FE4722" w:rsidP="00FE4722">
            <w:pPr>
              <w:pStyle w:val="Style2"/>
              <w:tabs>
                <w:tab w:val="left" w:pos="720"/>
              </w:tabs>
              <w:spacing w:after="0"/>
              <w:rPr>
                <w:rFonts w:ascii="Garamond" w:hAnsi="Garamond"/>
                <w:sz w:val="22"/>
                <w:szCs w:val="22"/>
              </w:rPr>
            </w:pPr>
            <w:r w:rsidRPr="000F65AE">
              <w:rPr>
                <w:rFonts w:ascii="Garamond" w:hAnsi="Garamond"/>
                <w:sz w:val="22"/>
                <w:szCs w:val="22"/>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0F65AE">
              <w:rPr>
                <w:rFonts w:ascii="Garamond" w:hAnsi="Garamond"/>
                <w:sz w:val="22"/>
                <w:szCs w:val="22"/>
              </w:rPr>
              <w:t>alumni</w:t>
            </w:r>
            <w:proofErr w:type="gramEnd"/>
            <w:r w:rsidRPr="000F65AE">
              <w:rPr>
                <w:rFonts w:ascii="Garamond" w:hAnsi="Garamond"/>
                <w:sz w:val="22"/>
                <w:szCs w:val="22"/>
              </w:rPr>
              <w:t xml:space="preserve"> and the community.</w:t>
            </w:r>
          </w:p>
        </w:tc>
      </w:tr>
    </w:tbl>
    <w:p w14:paraId="078442ED" w14:textId="77777777" w:rsidR="00005DD3" w:rsidRPr="000F65AE" w:rsidRDefault="00005DD3" w:rsidP="00005DD3">
      <w:pPr>
        <w:rPr>
          <w:rFonts w:ascii="Garamond" w:hAnsi="Garamond" w:cs="Times New Roman"/>
          <w:sz w:val="36"/>
          <w:szCs w:val="36"/>
        </w:rPr>
      </w:pPr>
    </w:p>
    <w:p w14:paraId="6047A27F" w14:textId="681D35DD" w:rsidR="005559AF" w:rsidRPr="000F65AE" w:rsidRDefault="00233E54" w:rsidP="000F3624">
      <w:pPr>
        <w:pStyle w:val="Heading1"/>
        <w:rPr>
          <w:rFonts w:ascii="Garamond" w:hAnsi="Garamond"/>
        </w:rPr>
      </w:pPr>
      <w:r w:rsidRPr="000F65AE">
        <w:rPr>
          <w:rFonts w:ascii="Garamond" w:hAnsi="Garamond"/>
        </w:rPr>
        <w:t>Course Policies</w:t>
      </w:r>
    </w:p>
    <w:p w14:paraId="3731C079" w14:textId="770F65BA" w:rsidR="005559AF" w:rsidRPr="000F65AE" w:rsidRDefault="007D0B4D" w:rsidP="004706F5">
      <w:pPr>
        <w:pStyle w:val="Heading2"/>
        <w:rPr>
          <w:rFonts w:ascii="Garamond" w:hAnsi="Garamond"/>
        </w:rPr>
      </w:pPr>
      <w:r w:rsidRPr="000F65AE">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0F65AE" w14:paraId="5DAF879A" w14:textId="77777777" w:rsidTr="000F3624">
        <w:tc>
          <w:tcPr>
            <w:tcW w:w="8964" w:type="dxa"/>
          </w:tcPr>
          <w:p w14:paraId="1F03166D" w14:textId="77777777" w:rsidR="00AF1A73" w:rsidRDefault="00AF1A73" w:rsidP="00AF1A73">
            <w:pPr>
              <w:rPr>
                <w:rFonts w:ascii="Garamond" w:hAnsi="Garamond" w:cs="Times New Roman"/>
              </w:rPr>
            </w:pPr>
            <w:r>
              <w:rPr>
                <w:rFonts w:ascii="Garamond" w:hAnsi="Garamond" w:cs="Times New Roman"/>
              </w:rPr>
              <w:t xml:space="preserve">College students are adults and can make their own choices. As such, your decision to attend class or not attend class is your own, and I will not lower any student’s grade for absenteeism. Particularly in the age of COVID, if you are feeling sick, you should not attend class or be in public spaces on </w:t>
            </w:r>
            <w:r>
              <w:rPr>
                <w:rFonts w:ascii="Garamond" w:hAnsi="Garamond" w:cs="Times New Roman"/>
              </w:rPr>
              <w:lastRenderedPageBreak/>
              <w:t>campus. I will regularly post video lectures covering material discussed in class for those students who are unable to attend in-person. That said, attendance is important. Every semester, there is a positive correlation between class attendance and course grades. Students who regularly attend class do well in this course; students who do not regularly attend do poorly. The choice is yours.</w:t>
            </w:r>
          </w:p>
          <w:p w14:paraId="54801E86" w14:textId="77777777" w:rsidR="00AF1A73" w:rsidRDefault="00AF1A73" w:rsidP="00AF1A73">
            <w:pPr>
              <w:rPr>
                <w:rFonts w:ascii="Garamond" w:hAnsi="Garamond" w:cstheme="minorHAnsi"/>
              </w:rPr>
            </w:pPr>
          </w:p>
          <w:p w14:paraId="0AB1AFBC" w14:textId="521FED18" w:rsidR="005559AF" w:rsidRPr="000F65AE" w:rsidRDefault="00AF1A73" w:rsidP="00AF1A73">
            <w:pPr>
              <w:rPr>
                <w:rFonts w:ascii="Garamond" w:hAnsi="Garamond" w:cstheme="minorHAnsi"/>
              </w:rPr>
            </w:pPr>
            <w:r>
              <w:rPr>
                <w:rFonts w:ascii="Garamond" w:hAnsi="Garamond" w:cstheme="minorHAnsi"/>
              </w:rPr>
              <w:t xml:space="preserve">In addition, it is worth noting that I have designed this course with 3-4 built in “free days.” This is to give some days off to catch up </w:t>
            </w:r>
            <w:proofErr w:type="gramStart"/>
            <w:r>
              <w:rPr>
                <w:rFonts w:ascii="Garamond" w:hAnsi="Garamond" w:cstheme="minorHAnsi"/>
              </w:rPr>
              <w:t>and also</w:t>
            </w:r>
            <w:proofErr w:type="gramEnd"/>
            <w:r>
              <w:rPr>
                <w:rFonts w:ascii="Garamond" w:hAnsi="Garamond" w:cstheme="minorHAnsi"/>
              </w:rPr>
              <w:t xml:space="preserve"> with the understanding that inclement weather can be a problem during the semester. On days when commuting would be dangerous, I will use those floating “free days” to cancel class so that we may all stay safe.</w:t>
            </w:r>
          </w:p>
        </w:tc>
      </w:tr>
    </w:tbl>
    <w:p w14:paraId="13935384" w14:textId="77777777" w:rsidR="007D0B4D" w:rsidRPr="000F65AE" w:rsidRDefault="007D0B4D" w:rsidP="004706F5">
      <w:pPr>
        <w:pStyle w:val="Heading2"/>
        <w:rPr>
          <w:rFonts w:ascii="Garamond" w:hAnsi="Garamond"/>
        </w:rPr>
      </w:pPr>
      <w:r w:rsidRPr="000F65AE">
        <w:rPr>
          <w:rFonts w:ascii="Garamond" w:hAnsi="Garamond"/>
        </w:rP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0F65AE" w14:paraId="5C3E182B" w14:textId="77777777" w:rsidTr="000F3624">
        <w:tc>
          <w:tcPr>
            <w:tcW w:w="8964" w:type="dxa"/>
          </w:tcPr>
          <w:p w14:paraId="15F7BDEE" w14:textId="753A3DAB" w:rsidR="007D0B4D" w:rsidRPr="000F65AE" w:rsidRDefault="0094148C"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automatically accepted.</w:t>
            </w:r>
          </w:p>
        </w:tc>
      </w:tr>
    </w:tbl>
    <w:p w14:paraId="1B47C154" w14:textId="1DD3B3F3" w:rsidR="007D0B4D" w:rsidRPr="000F65AE" w:rsidRDefault="007D0B4D" w:rsidP="004706F5">
      <w:pPr>
        <w:pStyle w:val="Heading2"/>
        <w:rPr>
          <w:rFonts w:ascii="Garamond" w:hAnsi="Garamond"/>
        </w:rPr>
      </w:pPr>
      <w:r w:rsidRPr="000F65AE">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0F65AE" w14:paraId="1D6FA560" w14:textId="77777777" w:rsidTr="000F3624">
        <w:tc>
          <w:tcPr>
            <w:tcW w:w="8964" w:type="dxa"/>
          </w:tcPr>
          <w:p w14:paraId="45E92CFC" w14:textId="6AD1F0F1" w:rsidR="00233E54" w:rsidRPr="000F65AE" w:rsidRDefault="0094148C" w:rsidP="000F3624">
            <w:pPr>
              <w:rPr>
                <w:rFonts w:ascii="Garamond" w:hAnsi="Garamond" w:cstheme="minorHAnsi"/>
              </w:rPr>
            </w:pPr>
            <w:r>
              <w:rPr>
                <w:rFonts w:ascii="Garamond" w:hAnsi="Garamond" w:cstheme="minorHAnsi"/>
              </w:rPr>
              <w:t xml:space="preserve">Students are expected to treat the professor and each other with courtesy and respect. Bigotry and hatred have no place in a learning environment, online or in person, and such behavior </w:t>
            </w:r>
            <w:proofErr w:type="spellStart"/>
            <w:r>
              <w:rPr>
                <w:rFonts w:ascii="Garamond" w:hAnsi="Garamond" w:cstheme="minorHAnsi"/>
              </w:rPr>
              <w:t>wil</w:t>
            </w:r>
            <w:proofErr w:type="spellEnd"/>
            <w:r>
              <w:rPr>
                <w:rFonts w:ascii="Garamond" w:hAnsi="Garamond" w:cstheme="minorHAnsi"/>
              </w:rPr>
              <w:t xml:space="preserve"> be dealt with swiftly.</w:t>
            </w:r>
          </w:p>
        </w:tc>
      </w:tr>
    </w:tbl>
    <w:p w14:paraId="2C94F617" w14:textId="77777777" w:rsidR="00233E54" w:rsidRPr="000F65AE" w:rsidRDefault="00233E54" w:rsidP="00233E54">
      <w:pPr>
        <w:rPr>
          <w:rFonts w:ascii="Garamond" w:hAnsi="Garamond" w:cs="Times New Roman"/>
          <w:sz w:val="36"/>
          <w:szCs w:val="36"/>
        </w:rPr>
      </w:pPr>
    </w:p>
    <w:p w14:paraId="1F25FAC2" w14:textId="70DC6C04" w:rsidR="00233E54" w:rsidRPr="000F65AE" w:rsidRDefault="00233E54" w:rsidP="000F3624">
      <w:pPr>
        <w:pStyle w:val="Heading1"/>
        <w:rPr>
          <w:rFonts w:ascii="Garamond" w:hAnsi="Garamond"/>
        </w:rPr>
      </w:pPr>
      <w:r w:rsidRPr="000F65AE">
        <w:rPr>
          <w:rFonts w:ascii="Garamond" w:hAnsi="Garamond"/>
        </w:rPr>
        <w:t>Grading</w:t>
      </w:r>
    </w:p>
    <w:p w14:paraId="480A2366" w14:textId="20392B4C" w:rsidR="00233E54" w:rsidRPr="000F65AE" w:rsidRDefault="00233E54" w:rsidP="004706F5">
      <w:pPr>
        <w:pStyle w:val="Heading2"/>
        <w:rPr>
          <w:rFonts w:ascii="Garamond" w:hAnsi="Garamond"/>
        </w:rPr>
      </w:pPr>
      <w:r w:rsidRPr="000F65AE">
        <w:rPr>
          <w:rFonts w:ascii="Garamond" w:hAnsi="Garamond"/>
        </w:rPr>
        <w:t>Grading Scheme</w:t>
      </w:r>
    </w:p>
    <w:p w14:paraId="268C971C" w14:textId="3A50A587" w:rsidR="00D57096" w:rsidRPr="000F65AE"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0F65AE" w14:paraId="5CAA61CD" w14:textId="77777777" w:rsidTr="00671C88">
        <w:trPr>
          <w:trHeight w:val="252"/>
        </w:trPr>
        <w:tc>
          <w:tcPr>
            <w:tcW w:w="1435" w:type="dxa"/>
            <w:tcBorders>
              <w:bottom w:val="single" w:sz="12" w:space="0" w:color="auto"/>
            </w:tcBorders>
          </w:tcPr>
          <w:p w14:paraId="68EFE190" w14:textId="4A6D736A" w:rsidR="00671C88" w:rsidRPr="000F65AE" w:rsidRDefault="00671C88" w:rsidP="00671C88">
            <w:pPr>
              <w:jc w:val="center"/>
              <w:rPr>
                <w:rFonts w:ascii="Garamond" w:hAnsi="Garamond"/>
                <w:b/>
              </w:rPr>
            </w:pPr>
            <w:r w:rsidRPr="000F65AE">
              <w:rPr>
                <w:rFonts w:ascii="Garamond" w:hAnsi="Garamond"/>
                <w:b/>
              </w:rPr>
              <w:t xml:space="preserve">Letter </w:t>
            </w:r>
            <w:r w:rsidRPr="000F65AE">
              <w:rPr>
                <w:rFonts w:ascii="Garamond" w:hAnsi="Garamond"/>
                <w:b/>
              </w:rPr>
              <w:br/>
              <w:t>Grade</w:t>
            </w:r>
          </w:p>
        </w:tc>
        <w:tc>
          <w:tcPr>
            <w:tcW w:w="7533" w:type="dxa"/>
            <w:gridSpan w:val="5"/>
            <w:tcBorders>
              <w:bottom w:val="single" w:sz="12" w:space="0" w:color="auto"/>
            </w:tcBorders>
            <w:vAlign w:val="bottom"/>
          </w:tcPr>
          <w:p w14:paraId="5E490216" w14:textId="40F5B329" w:rsidR="00671C88" w:rsidRPr="000F65AE" w:rsidRDefault="00671C88" w:rsidP="00671C88">
            <w:pPr>
              <w:jc w:val="center"/>
              <w:rPr>
                <w:rFonts w:ascii="Garamond" w:hAnsi="Garamond"/>
                <w:b/>
              </w:rPr>
            </w:pPr>
            <w:r w:rsidRPr="000F65AE">
              <w:rPr>
                <w:rFonts w:ascii="Garamond" w:hAnsi="Garamond"/>
                <w:b/>
                <w:spacing w:val="-3"/>
              </w:rPr>
              <w:t xml:space="preserve">Percentage Range </w:t>
            </w:r>
            <w:r w:rsidRPr="000F65AE">
              <w:rPr>
                <w:rFonts w:ascii="Garamond" w:hAnsi="Garamond"/>
                <w:b/>
                <w:spacing w:val="-3"/>
              </w:rPr>
              <w:br/>
              <w:t xml:space="preserve">( x = your </w:t>
            </w:r>
            <w:proofErr w:type="gramStart"/>
            <w:r w:rsidRPr="000F65AE">
              <w:rPr>
                <w:rFonts w:ascii="Garamond" w:hAnsi="Garamond"/>
                <w:b/>
                <w:spacing w:val="-3"/>
              </w:rPr>
              <w:t>score )</w:t>
            </w:r>
            <w:proofErr w:type="gramEnd"/>
          </w:p>
        </w:tc>
      </w:tr>
      <w:tr w:rsidR="00671C88" w:rsidRPr="000F65AE" w14:paraId="63D33BBC" w14:textId="77777777" w:rsidTr="00671C88">
        <w:trPr>
          <w:trHeight w:val="252"/>
        </w:trPr>
        <w:tc>
          <w:tcPr>
            <w:tcW w:w="1435" w:type="dxa"/>
            <w:tcBorders>
              <w:top w:val="single" w:sz="12" w:space="0" w:color="auto"/>
            </w:tcBorders>
          </w:tcPr>
          <w:p w14:paraId="70D2F806" w14:textId="66700B7B"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top w:val="single" w:sz="12" w:space="0" w:color="auto"/>
            </w:tcBorders>
          </w:tcPr>
          <w:p w14:paraId="0F76CD11" w14:textId="0637E128"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93.0%</w:t>
            </w:r>
          </w:p>
        </w:tc>
        <w:tc>
          <w:tcPr>
            <w:tcW w:w="630" w:type="dxa"/>
            <w:tcBorders>
              <w:top w:val="single" w:sz="12" w:space="0" w:color="auto"/>
            </w:tcBorders>
          </w:tcPr>
          <w:p w14:paraId="5BA5C59D" w14:textId="28C5662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12" w:space="0" w:color="auto"/>
            </w:tcBorders>
          </w:tcPr>
          <w:p w14:paraId="019AF9F8" w14:textId="37ED40A9"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12" w:space="0" w:color="auto"/>
            </w:tcBorders>
          </w:tcPr>
          <w:p w14:paraId="31746215" w14:textId="23D66059"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12" w:space="0" w:color="auto"/>
            </w:tcBorders>
          </w:tcPr>
          <w:p w14:paraId="58E381F1" w14:textId="723AFEB6" w:rsidR="00671C88" w:rsidRPr="000F65AE" w:rsidRDefault="00671C88" w:rsidP="00671C88">
            <w:pPr>
              <w:tabs>
                <w:tab w:val="left" w:pos="-720"/>
              </w:tabs>
              <w:suppressAutoHyphens/>
              <w:spacing w:line="276" w:lineRule="auto"/>
              <w:rPr>
                <w:rFonts w:ascii="Garamond" w:hAnsi="Garamond"/>
                <w:spacing w:val="-3"/>
              </w:rPr>
            </w:pPr>
            <w:r w:rsidRPr="000F65AE">
              <w:rPr>
                <w:rFonts w:ascii="Garamond" w:hAnsi="Garamond"/>
              </w:rPr>
              <w:t>100.0% (or other max)</w:t>
            </w:r>
          </w:p>
        </w:tc>
      </w:tr>
      <w:tr w:rsidR="00671C88" w:rsidRPr="000F65AE" w14:paraId="3868DDFC" w14:textId="77777777" w:rsidTr="00671C88">
        <w:trPr>
          <w:trHeight w:val="252"/>
        </w:trPr>
        <w:tc>
          <w:tcPr>
            <w:tcW w:w="1435" w:type="dxa"/>
            <w:tcBorders>
              <w:bottom w:val="single" w:sz="8" w:space="0" w:color="auto"/>
            </w:tcBorders>
          </w:tcPr>
          <w:p w14:paraId="5E2B45CB" w14:textId="73755CA6"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A-</w:t>
            </w:r>
          </w:p>
        </w:tc>
        <w:tc>
          <w:tcPr>
            <w:tcW w:w="2790" w:type="dxa"/>
            <w:tcBorders>
              <w:bottom w:val="single" w:sz="8" w:space="0" w:color="auto"/>
            </w:tcBorders>
          </w:tcPr>
          <w:p w14:paraId="39A77E6D" w14:textId="5C4A77CA"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90.0%</w:t>
            </w:r>
          </w:p>
        </w:tc>
        <w:tc>
          <w:tcPr>
            <w:tcW w:w="630" w:type="dxa"/>
            <w:tcBorders>
              <w:bottom w:val="single" w:sz="8" w:space="0" w:color="auto"/>
            </w:tcBorders>
          </w:tcPr>
          <w:p w14:paraId="69AA0159" w14:textId="2FE25AF9"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3A02A6CC" w14:textId="19C8CD17"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12C5B66E" w14:textId="47709B89"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45F45707" w14:textId="460BA8B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92.9%</w:t>
            </w:r>
          </w:p>
        </w:tc>
      </w:tr>
      <w:tr w:rsidR="00671C88" w:rsidRPr="000F65AE" w14:paraId="3DC8971A" w14:textId="77777777" w:rsidTr="00671C88">
        <w:trPr>
          <w:trHeight w:val="252"/>
        </w:trPr>
        <w:tc>
          <w:tcPr>
            <w:tcW w:w="1435" w:type="dxa"/>
            <w:tcBorders>
              <w:top w:val="single" w:sz="8" w:space="0" w:color="auto"/>
            </w:tcBorders>
          </w:tcPr>
          <w:p w14:paraId="4813EFD7" w14:textId="78704CE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top w:val="single" w:sz="8" w:space="0" w:color="auto"/>
            </w:tcBorders>
          </w:tcPr>
          <w:p w14:paraId="2A18E138" w14:textId="48554FEC"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87.0%</w:t>
            </w:r>
          </w:p>
        </w:tc>
        <w:tc>
          <w:tcPr>
            <w:tcW w:w="630" w:type="dxa"/>
            <w:tcBorders>
              <w:top w:val="single" w:sz="8" w:space="0" w:color="auto"/>
            </w:tcBorders>
          </w:tcPr>
          <w:p w14:paraId="1784DE90" w14:textId="0BE7F4D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5F5AFD26" w14:textId="5CA8A95B"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40AE758B" w14:textId="4D75EC5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7FE02E0F" w14:textId="3FF7944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89.9%</w:t>
            </w:r>
          </w:p>
        </w:tc>
      </w:tr>
      <w:tr w:rsidR="00671C88" w:rsidRPr="000F65AE" w14:paraId="551BCBBE" w14:textId="77777777" w:rsidTr="00671C88">
        <w:trPr>
          <w:trHeight w:val="252"/>
        </w:trPr>
        <w:tc>
          <w:tcPr>
            <w:tcW w:w="1435" w:type="dxa"/>
          </w:tcPr>
          <w:p w14:paraId="488C67FA" w14:textId="0742484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Pr>
          <w:p w14:paraId="53599A82" w14:textId="17FF3744"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83.0%</w:t>
            </w:r>
          </w:p>
        </w:tc>
        <w:tc>
          <w:tcPr>
            <w:tcW w:w="630" w:type="dxa"/>
          </w:tcPr>
          <w:p w14:paraId="2F8953CE" w14:textId="34F7E147"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260D2DD" w14:textId="248A35C3"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178637A3" w14:textId="653D52ED" w:rsidR="00671C88" w:rsidRPr="000F65AE" w:rsidRDefault="00671C88" w:rsidP="00671C88">
            <w:pPr>
              <w:jc w:val="center"/>
              <w:rPr>
                <w:rFonts w:ascii="Garamond" w:hAnsi="Garamond"/>
              </w:rPr>
            </w:pPr>
            <w:r w:rsidRPr="000F65AE">
              <w:rPr>
                <w:rFonts w:ascii="Garamond" w:hAnsi="Garamond"/>
              </w:rPr>
              <w:t>≤</w:t>
            </w:r>
          </w:p>
        </w:tc>
        <w:tc>
          <w:tcPr>
            <w:tcW w:w="2763" w:type="dxa"/>
          </w:tcPr>
          <w:p w14:paraId="13112968" w14:textId="7CA34D2C"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86.9%</w:t>
            </w:r>
          </w:p>
        </w:tc>
      </w:tr>
      <w:tr w:rsidR="00671C88" w:rsidRPr="000F65AE" w14:paraId="0327C74D" w14:textId="77777777" w:rsidTr="00671C88">
        <w:trPr>
          <w:trHeight w:val="252"/>
        </w:trPr>
        <w:tc>
          <w:tcPr>
            <w:tcW w:w="1435" w:type="dxa"/>
            <w:tcBorders>
              <w:bottom w:val="single" w:sz="8" w:space="0" w:color="auto"/>
            </w:tcBorders>
          </w:tcPr>
          <w:p w14:paraId="6CEB24AD" w14:textId="14DAAA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B-</w:t>
            </w:r>
          </w:p>
        </w:tc>
        <w:tc>
          <w:tcPr>
            <w:tcW w:w="2790" w:type="dxa"/>
            <w:tcBorders>
              <w:bottom w:val="single" w:sz="8" w:space="0" w:color="auto"/>
            </w:tcBorders>
          </w:tcPr>
          <w:p w14:paraId="26641D1B" w14:textId="1FD49396"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80.0%</w:t>
            </w:r>
          </w:p>
        </w:tc>
        <w:tc>
          <w:tcPr>
            <w:tcW w:w="630" w:type="dxa"/>
            <w:tcBorders>
              <w:bottom w:val="single" w:sz="8" w:space="0" w:color="auto"/>
            </w:tcBorders>
          </w:tcPr>
          <w:p w14:paraId="69BD498E" w14:textId="392EAC0C"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DBBC7FF" w14:textId="4E8B17EF"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47F43B55" w14:textId="492201EB"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7F950078" w14:textId="38B062E6"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82.9%</w:t>
            </w:r>
          </w:p>
        </w:tc>
      </w:tr>
      <w:tr w:rsidR="00671C88" w:rsidRPr="000F65AE" w14:paraId="5A295CA6" w14:textId="77777777" w:rsidTr="00671C88">
        <w:trPr>
          <w:trHeight w:val="252"/>
        </w:trPr>
        <w:tc>
          <w:tcPr>
            <w:tcW w:w="1435" w:type="dxa"/>
            <w:tcBorders>
              <w:top w:val="single" w:sz="8" w:space="0" w:color="auto"/>
            </w:tcBorders>
          </w:tcPr>
          <w:p w14:paraId="35023608" w14:textId="23CABB0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top w:val="single" w:sz="8" w:space="0" w:color="auto"/>
            </w:tcBorders>
          </w:tcPr>
          <w:p w14:paraId="2815763E" w14:textId="61CED2D1"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77.0%</w:t>
            </w:r>
          </w:p>
        </w:tc>
        <w:tc>
          <w:tcPr>
            <w:tcW w:w="630" w:type="dxa"/>
            <w:tcBorders>
              <w:top w:val="single" w:sz="8" w:space="0" w:color="auto"/>
            </w:tcBorders>
          </w:tcPr>
          <w:p w14:paraId="5A65F4E0" w14:textId="567A7DC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147029BE" w14:textId="3438440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2DFE14DF" w14:textId="6D96FA10"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0773875B" w14:textId="54042E2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79.9%</w:t>
            </w:r>
          </w:p>
        </w:tc>
      </w:tr>
      <w:tr w:rsidR="00671C88" w:rsidRPr="000F65AE" w14:paraId="09698861" w14:textId="77777777" w:rsidTr="00671C88">
        <w:trPr>
          <w:trHeight w:val="252"/>
        </w:trPr>
        <w:tc>
          <w:tcPr>
            <w:tcW w:w="1435" w:type="dxa"/>
          </w:tcPr>
          <w:p w14:paraId="0DF9E655" w14:textId="3375B191"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Pr>
          <w:p w14:paraId="7FD4428A" w14:textId="3F6A5445"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73.0%</w:t>
            </w:r>
          </w:p>
        </w:tc>
        <w:tc>
          <w:tcPr>
            <w:tcW w:w="630" w:type="dxa"/>
          </w:tcPr>
          <w:p w14:paraId="0D099A1A" w14:textId="6D2FC251" w:rsidR="00671C88" w:rsidRPr="000F65AE" w:rsidRDefault="00671C88" w:rsidP="00671C88">
            <w:pPr>
              <w:jc w:val="center"/>
              <w:rPr>
                <w:rFonts w:ascii="Garamond" w:hAnsi="Garamond" w:cstheme="minorHAnsi"/>
              </w:rPr>
            </w:pPr>
            <w:r w:rsidRPr="000F65AE">
              <w:rPr>
                <w:rFonts w:ascii="Garamond" w:hAnsi="Garamond"/>
              </w:rPr>
              <w:t>≤</w:t>
            </w:r>
          </w:p>
        </w:tc>
        <w:tc>
          <w:tcPr>
            <w:tcW w:w="720" w:type="dxa"/>
          </w:tcPr>
          <w:p w14:paraId="44699590" w14:textId="5C3E82C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Pr>
          <w:p w14:paraId="219B7F0B" w14:textId="652CE988" w:rsidR="00671C88" w:rsidRPr="000F65AE" w:rsidRDefault="00671C88" w:rsidP="00671C88">
            <w:pPr>
              <w:jc w:val="center"/>
              <w:rPr>
                <w:rFonts w:ascii="Garamond" w:hAnsi="Garamond"/>
              </w:rPr>
            </w:pPr>
            <w:r w:rsidRPr="000F65AE">
              <w:rPr>
                <w:rFonts w:ascii="Garamond" w:hAnsi="Garamond"/>
              </w:rPr>
              <w:t>≤</w:t>
            </w:r>
          </w:p>
        </w:tc>
        <w:tc>
          <w:tcPr>
            <w:tcW w:w="2763" w:type="dxa"/>
          </w:tcPr>
          <w:p w14:paraId="656598A5" w14:textId="0707F84D"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76.9%</w:t>
            </w:r>
          </w:p>
        </w:tc>
      </w:tr>
      <w:tr w:rsidR="00671C88" w:rsidRPr="000F65AE" w14:paraId="1C488C15" w14:textId="77777777" w:rsidTr="00671C88">
        <w:trPr>
          <w:trHeight w:val="252"/>
        </w:trPr>
        <w:tc>
          <w:tcPr>
            <w:tcW w:w="1435" w:type="dxa"/>
            <w:tcBorders>
              <w:bottom w:val="single" w:sz="8" w:space="0" w:color="auto"/>
            </w:tcBorders>
          </w:tcPr>
          <w:p w14:paraId="4BF31B1E" w14:textId="4529E017"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C-</w:t>
            </w:r>
          </w:p>
        </w:tc>
        <w:tc>
          <w:tcPr>
            <w:tcW w:w="2790" w:type="dxa"/>
            <w:tcBorders>
              <w:bottom w:val="single" w:sz="8" w:space="0" w:color="auto"/>
            </w:tcBorders>
          </w:tcPr>
          <w:p w14:paraId="30A1B067" w14:textId="57CD590B"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70.0%</w:t>
            </w:r>
          </w:p>
        </w:tc>
        <w:tc>
          <w:tcPr>
            <w:tcW w:w="630" w:type="dxa"/>
            <w:tcBorders>
              <w:bottom w:val="single" w:sz="8" w:space="0" w:color="auto"/>
            </w:tcBorders>
          </w:tcPr>
          <w:p w14:paraId="45F93DFA" w14:textId="7BDDE83D"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05CB8281" w14:textId="0B2365EC"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6B5A4ACE" w14:textId="6809C8A7"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01F4A6AB" w14:textId="5A63982A"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72.9%</w:t>
            </w:r>
          </w:p>
        </w:tc>
      </w:tr>
      <w:tr w:rsidR="00671C88" w:rsidRPr="000F65AE" w14:paraId="289A2719" w14:textId="77777777" w:rsidTr="00671C88">
        <w:trPr>
          <w:trHeight w:val="252"/>
        </w:trPr>
        <w:tc>
          <w:tcPr>
            <w:tcW w:w="1435" w:type="dxa"/>
            <w:tcBorders>
              <w:top w:val="single" w:sz="8" w:space="0" w:color="auto"/>
            </w:tcBorders>
          </w:tcPr>
          <w:p w14:paraId="471E5AC5" w14:textId="7286B914"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top w:val="single" w:sz="8" w:space="0" w:color="auto"/>
            </w:tcBorders>
          </w:tcPr>
          <w:p w14:paraId="2632B46F" w14:textId="39D179DF"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67.0%</w:t>
            </w:r>
          </w:p>
        </w:tc>
        <w:tc>
          <w:tcPr>
            <w:tcW w:w="630" w:type="dxa"/>
            <w:tcBorders>
              <w:top w:val="single" w:sz="8" w:space="0" w:color="auto"/>
            </w:tcBorders>
          </w:tcPr>
          <w:p w14:paraId="0240BFA6" w14:textId="343D2818"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tcBorders>
          </w:tcPr>
          <w:p w14:paraId="0904F510" w14:textId="2937F085"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tcBorders>
          </w:tcPr>
          <w:p w14:paraId="1E3A0B4F" w14:textId="6212E2F3"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tcBorders>
          </w:tcPr>
          <w:p w14:paraId="33D08B6A" w14:textId="09996CCE"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69.9%</w:t>
            </w:r>
          </w:p>
        </w:tc>
      </w:tr>
      <w:tr w:rsidR="00671C88" w:rsidRPr="000F65AE" w14:paraId="002594B9" w14:textId="77777777" w:rsidTr="00671C88">
        <w:trPr>
          <w:trHeight w:val="252"/>
        </w:trPr>
        <w:tc>
          <w:tcPr>
            <w:tcW w:w="1435" w:type="dxa"/>
            <w:tcBorders>
              <w:bottom w:val="single" w:sz="8" w:space="0" w:color="auto"/>
            </w:tcBorders>
          </w:tcPr>
          <w:p w14:paraId="285A7A88" w14:textId="35773598"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D</w:t>
            </w:r>
          </w:p>
        </w:tc>
        <w:tc>
          <w:tcPr>
            <w:tcW w:w="2790" w:type="dxa"/>
            <w:tcBorders>
              <w:bottom w:val="single" w:sz="8" w:space="0" w:color="auto"/>
            </w:tcBorders>
          </w:tcPr>
          <w:p w14:paraId="3CDAC100" w14:textId="5DEFDD39"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60.0%</w:t>
            </w:r>
          </w:p>
        </w:tc>
        <w:tc>
          <w:tcPr>
            <w:tcW w:w="630" w:type="dxa"/>
            <w:tcBorders>
              <w:bottom w:val="single" w:sz="8" w:space="0" w:color="auto"/>
            </w:tcBorders>
          </w:tcPr>
          <w:p w14:paraId="2F2AEB74" w14:textId="5606AAFF"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bottom w:val="single" w:sz="8" w:space="0" w:color="auto"/>
            </w:tcBorders>
          </w:tcPr>
          <w:p w14:paraId="1C977B70" w14:textId="58DAE9ED"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bottom w:val="single" w:sz="8" w:space="0" w:color="auto"/>
            </w:tcBorders>
          </w:tcPr>
          <w:p w14:paraId="7A67374C" w14:textId="614D1B83" w:rsidR="00671C88" w:rsidRPr="000F65AE" w:rsidRDefault="00671C88" w:rsidP="00671C88">
            <w:pPr>
              <w:jc w:val="center"/>
              <w:rPr>
                <w:rFonts w:ascii="Garamond" w:hAnsi="Garamond"/>
              </w:rPr>
            </w:pPr>
            <w:r w:rsidRPr="000F65AE">
              <w:rPr>
                <w:rFonts w:ascii="Garamond" w:hAnsi="Garamond"/>
              </w:rPr>
              <w:t>≤</w:t>
            </w:r>
          </w:p>
        </w:tc>
        <w:tc>
          <w:tcPr>
            <w:tcW w:w="2763" w:type="dxa"/>
            <w:tcBorders>
              <w:bottom w:val="single" w:sz="8" w:space="0" w:color="auto"/>
            </w:tcBorders>
          </w:tcPr>
          <w:p w14:paraId="64C166FA" w14:textId="66255870"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66.9%</w:t>
            </w:r>
          </w:p>
        </w:tc>
      </w:tr>
      <w:tr w:rsidR="00671C88" w:rsidRPr="000F65A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0F65AE" w:rsidRDefault="00671C88" w:rsidP="00671C88">
            <w:pPr>
              <w:tabs>
                <w:tab w:val="left" w:pos="-720"/>
              </w:tabs>
              <w:suppressAutoHyphens/>
              <w:spacing w:line="276" w:lineRule="auto"/>
              <w:jc w:val="center"/>
              <w:rPr>
                <w:rFonts w:ascii="Garamond" w:hAnsi="Garamond"/>
                <w:spacing w:val="-3"/>
                <w:szCs w:val="24"/>
              </w:rPr>
            </w:pPr>
            <w:r w:rsidRPr="000F65AE">
              <w:rPr>
                <w:rFonts w:ascii="Garamond" w:hAnsi="Garamond"/>
              </w:rPr>
              <w:t>F</w:t>
            </w:r>
          </w:p>
        </w:tc>
        <w:tc>
          <w:tcPr>
            <w:tcW w:w="2790" w:type="dxa"/>
            <w:tcBorders>
              <w:top w:val="single" w:sz="8" w:space="0" w:color="auto"/>
              <w:bottom w:val="single" w:sz="8" w:space="0" w:color="auto"/>
            </w:tcBorders>
          </w:tcPr>
          <w:p w14:paraId="3CC732C8" w14:textId="41BEB773" w:rsidR="00671C88" w:rsidRPr="000F65AE" w:rsidRDefault="00671C88" w:rsidP="00671C88">
            <w:pPr>
              <w:tabs>
                <w:tab w:val="left" w:pos="-720"/>
              </w:tabs>
              <w:suppressAutoHyphens/>
              <w:spacing w:line="276" w:lineRule="auto"/>
              <w:jc w:val="right"/>
              <w:rPr>
                <w:rFonts w:ascii="Garamond" w:hAnsi="Garamond"/>
                <w:spacing w:val="-3"/>
                <w:szCs w:val="24"/>
              </w:rPr>
            </w:pPr>
            <w:r w:rsidRPr="000F65AE">
              <w:rPr>
                <w:rFonts w:ascii="Garamond" w:hAnsi="Garamond"/>
              </w:rPr>
              <w:t>0.0%</w:t>
            </w:r>
          </w:p>
        </w:tc>
        <w:tc>
          <w:tcPr>
            <w:tcW w:w="630" w:type="dxa"/>
            <w:tcBorders>
              <w:top w:val="single" w:sz="8" w:space="0" w:color="auto"/>
              <w:bottom w:val="single" w:sz="8" w:space="0" w:color="auto"/>
            </w:tcBorders>
          </w:tcPr>
          <w:p w14:paraId="40F3F7A0" w14:textId="4C908CCB" w:rsidR="00671C88" w:rsidRPr="000F65AE" w:rsidRDefault="00671C88" w:rsidP="00671C88">
            <w:pPr>
              <w:jc w:val="center"/>
              <w:rPr>
                <w:rFonts w:ascii="Garamond" w:hAnsi="Garamond" w:cstheme="minorHAnsi"/>
              </w:rPr>
            </w:pPr>
            <w:r w:rsidRPr="000F65AE">
              <w:rPr>
                <w:rFonts w:ascii="Garamond" w:hAnsi="Garamond"/>
              </w:rPr>
              <w:t>≤</w:t>
            </w:r>
          </w:p>
        </w:tc>
        <w:tc>
          <w:tcPr>
            <w:tcW w:w="720" w:type="dxa"/>
            <w:tcBorders>
              <w:top w:val="single" w:sz="8" w:space="0" w:color="auto"/>
              <w:bottom w:val="single" w:sz="8" w:space="0" w:color="auto"/>
            </w:tcBorders>
          </w:tcPr>
          <w:p w14:paraId="6A6F9C99" w14:textId="607635AA" w:rsidR="00671C88" w:rsidRPr="000F65AE" w:rsidRDefault="00671C88" w:rsidP="00671C88">
            <w:pPr>
              <w:jc w:val="center"/>
              <w:rPr>
                <w:rFonts w:ascii="Garamond" w:hAnsi="Garamond" w:cstheme="minorHAnsi"/>
              </w:rPr>
            </w:pPr>
            <w:r w:rsidRPr="000F65AE">
              <w:rPr>
                <w:rFonts w:ascii="Garamond" w:hAnsi="Garamond"/>
              </w:rPr>
              <w:t>x</w:t>
            </w:r>
          </w:p>
        </w:tc>
        <w:tc>
          <w:tcPr>
            <w:tcW w:w="630" w:type="dxa"/>
            <w:tcBorders>
              <w:top w:val="single" w:sz="8" w:space="0" w:color="auto"/>
              <w:bottom w:val="single" w:sz="8" w:space="0" w:color="auto"/>
            </w:tcBorders>
          </w:tcPr>
          <w:p w14:paraId="56D793DD" w14:textId="31F5A682" w:rsidR="00671C88" w:rsidRPr="000F65AE" w:rsidRDefault="00671C88" w:rsidP="00671C88">
            <w:pPr>
              <w:jc w:val="center"/>
              <w:rPr>
                <w:rFonts w:ascii="Garamond" w:hAnsi="Garamond"/>
              </w:rPr>
            </w:pPr>
            <w:r w:rsidRPr="000F65AE">
              <w:rPr>
                <w:rFonts w:ascii="Garamond" w:hAnsi="Garamond"/>
              </w:rPr>
              <w:t>≤</w:t>
            </w:r>
          </w:p>
        </w:tc>
        <w:tc>
          <w:tcPr>
            <w:tcW w:w="2763" w:type="dxa"/>
            <w:tcBorders>
              <w:top w:val="single" w:sz="8" w:space="0" w:color="auto"/>
              <w:bottom w:val="single" w:sz="8" w:space="0" w:color="auto"/>
            </w:tcBorders>
          </w:tcPr>
          <w:p w14:paraId="27506FE9" w14:textId="38018459" w:rsidR="00671C88" w:rsidRPr="000F65AE" w:rsidRDefault="00671C88" w:rsidP="00671C88">
            <w:pPr>
              <w:tabs>
                <w:tab w:val="left" w:pos="-720"/>
              </w:tabs>
              <w:suppressAutoHyphens/>
              <w:spacing w:line="276" w:lineRule="auto"/>
              <w:rPr>
                <w:rFonts w:ascii="Garamond" w:hAnsi="Garamond"/>
                <w:spacing w:val="-3"/>
                <w:szCs w:val="24"/>
              </w:rPr>
            </w:pPr>
            <w:r w:rsidRPr="000F65AE">
              <w:rPr>
                <w:rFonts w:ascii="Garamond" w:hAnsi="Garamond"/>
              </w:rPr>
              <w:t>59.9%</w:t>
            </w:r>
          </w:p>
        </w:tc>
      </w:tr>
    </w:tbl>
    <w:p w14:paraId="3496F8B0" w14:textId="412A520B" w:rsidR="00671C88" w:rsidRPr="000F65AE" w:rsidRDefault="00671C88" w:rsidP="00671C88">
      <w:pPr>
        <w:pStyle w:val="Heading2"/>
        <w:rPr>
          <w:rFonts w:ascii="Garamond" w:hAnsi="Garamond"/>
        </w:rPr>
      </w:pPr>
      <w:r w:rsidRPr="000F65AE">
        <w:rPr>
          <w:rFonts w:ascii="Garamond" w:hAnsi="Garamond"/>
        </w:rPr>
        <w:t>Grading Notes</w:t>
      </w:r>
      <w:r w:rsidR="009446FE" w:rsidRPr="000F65AE">
        <w:rPr>
          <w:rFonts w:ascii="Garamond" w:hAnsi="Garamond"/>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0F65AE" w14:paraId="65902346" w14:textId="77777777" w:rsidTr="004E3ABB">
        <w:tc>
          <w:tcPr>
            <w:tcW w:w="8964" w:type="dxa"/>
          </w:tcPr>
          <w:p w14:paraId="15E0E9D6" w14:textId="77777777" w:rsidR="00D96D38" w:rsidRDefault="00D96D38" w:rsidP="00D96D38">
            <w:pPr>
              <w:rPr>
                <w:rFonts w:ascii="Garamond" w:hAnsi="Garamond" w:cstheme="minorHAnsi"/>
              </w:rPr>
            </w:pPr>
            <w:r>
              <w:rPr>
                <w:rFonts w:ascii="Garamond" w:hAnsi="Garamond" w:cstheme="minorHAnsi"/>
              </w:rPr>
              <w:t xml:space="preserve">I do not provide rubrics prior to assignments being turned in. For essay responses on tests, the professor grades using the following method: First reading - read through all responses to a given question to get a sense of the range of </w:t>
            </w:r>
            <w:proofErr w:type="gramStart"/>
            <w:r>
              <w:rPr>
                <w:rFonts w:ascii="Garamond" w:hAnsi="Garamond" w:cstheme="minorHAnsi"/>
              </w:rPr>
              <w:t>students</w:t>
            </w:r>
            <w:proofErr w:type="gramEnd"/>
            <w:r>
              <w:rPr>
                <w:rFonts w:ascii="Garamond" w:hAnsi="Garamond" w:cstheme="minorHAnsi"/>
              </w:rPr>
              <w:t xml:space="preserve"> responses; Second reading – read through all responses and begin to rank student responses; Third reading – apply a numerical score for each response.</w:t>
            </w:r>
          </w:p>
          <w:p w14:paraId="7077771A" w14:textId="77777777" w:rsidR="00D96D38" w:rsidRDefault="00D96D38" w:rsidP="00D96D38">
            <w:pPr>
              <w:rPr>
                <w:rFonts w:ascii="Garamond" w:hAnsi="Garamond" w:cstheme="minorHAnsi"/>
              </w:rPr>
            </w:pPr>
          </w:p>
          <w:p w14:paraId="504E43E9" w14:textId="322121C6" w:rsidR="00671C88" w:rsidRPr="000F65AE" w:rsidRDefault="00D96D38" w:rsidP="00D96D38">
            <w:pPr>
              <w:rPr>
                <w:rFonts w:ascii="Garamond" w:hAnsi="Garamond" w:cstheme="minorHAnsi"/>
              </w:rPr>
            </w:pPr>
            <w:r>
              <w:rPr>
                <w:rFonts w:ascii="Garamond" w:hAnsi="Garamond" w:cstheme="minorHAnsi"/>
              </w:rPr>
              <w:t>Plagiarized responses will result in a score of -75</w:t>
            </w:r>
          </w:p>
        </w:tc>
      </w:tr>
    </w:tbl>
    <w:p w14:paraId="6FA4FC2B" w14:textId="3C319261" w:rsidR="009446FE" w:rsidRPr="000F65AE" w:rsidRDefault="009446FE" w:rsidP="009446FE">
      <w:pPr>
        <w:pStyle w:val="Heading2"/>
        <w:rPr>
          <w:rFonts w:ascii="Garamond" w:hAnsi="Garamond"/>
        </w:rPr>
      </w:pPr>
      <w:r w:rsidRPr="000F65AE">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0F65AE" w14:paraId="002009F9" w14:textId="77777777" w:rsidTr="009446FE">
        <w:trPr>
          <w:trHeight w:val="252"/>
        </w:trPr>
        <w:tc>
          <w:tcPr>
            <w:tcW w:w="1435" w:type="dxa"/>
            <w:tcBorders>
              <w:bottom w:val="single" w:sz="12" w:space="0" w:color="auto"/>
            </w:tcBorders>
            <w:vAlign w:val="bottom"/>
          </w:tcPr>
          <w:p w14:paraId="11B6B030" w14:textId="6939C94F" w:rsidR="009446FE" w:rsidRPr="000F65AE" w:rsidRDefault="009446FE" w:rsidP="009446FE">
            <w:pPr>
              <w:jc w:val="center"/>
              <w:rPr>
                <w:rFonts w:ascii="Garamond" w:hAnsi="Garamond"/>
                <w:b/>
              </w:rPr>
            </w:pPr>
            <w:r w:rsidRPr="000F65AE">
              <w:rPr>
                <w:rFonts w:ascii="Garamond" w:hAnsi="Garamond"/>
                <w:b/>
              </w:rPr>
              <w:t>Points</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62537C04" w14:textId="62593085" w:rsidR="009446FE" w:rsidRPr="000F65AE" w:rsidRDefault="009446FE" w:rsidP="004E3ABB">
            <w:pPr>
              <w:jc w:val="center"/>
              <w:rPr>
                <w:rFonts w:ascii="Garamond" w:hAnsi="Garamond"/>
                <w:b/>
              </w:rPr>
            </w:pPr>
            <w:r w:rsidRPr="000F65AE">
              <w:rPr>
                <w:rFonts w:ascii="Garamond" w:hAnsi="Garamond"/>
                <w:b/>
              </w:rPr>
              <w:t>Percent</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3213" w:type="dxa"/>
            <w:tcBorders>
              <w:bottom w:val="single" w:sz="12" w:space="0" w:color="auto"/>
            </w:tcBorders>
            <w:vAlign w:val="bottom"/>
          </w:tcPr>
          <w:p w14:paraId="4BD9C73D" w14:textId="14D59229" w:rsidR="009446FE" w:rsidRPr="000F65AE" w:rsidRDefault="009446FE" w:rsidP="004E3ABB">
            <w:pPr>
              <w:jc w:val="center"/>
              <w:rPr>
                <w:rFonts w:ascii="Garamond" w:hAnsi="Garamond"/>
                <w:b/>
              </w:rPr>
            </w:pPr>
            <w:r w:rsidRPr="000F65AE">
              <w:rPr>
                <w:rFonts w:ascii="Garamond" w:hAnsi="Garamond"/>
                <w:b/>
              </w:rPr>
              <w:t>Item Description</w:t>
            </w:r>
          </w:p>
        </w:tc>
        <w:tc>
          <w:tcPr>
            <w:tcW w:w="1440" w:type="dxa"/>
            <w:tcBorders>
              <w:bottom w:val="single" w:sz="12" w:space="0" w:color="auto"/>
            </w:tcBorders>
            <w:vAlign w:val="bottom"/>
          </w:tcPr>
          <w:p w14:paraId="7CBD5DAD" w14:textId="033155D3" w:rsidR="009446FE" w:rsidRPr="000F65AE" w:rsidRDefault="009446FE" w:rsidP="004E3ABB">
            <w:pPr>
              <w:jc w:val="center"/>
              <w:rPr>
                <w:rFonts w:ascii="Garamond" w:hAnsi="Garamond"/>
                <w:b/>
              </w:rPr>
            </w:pPr>
            <w:r w:rsidRPr="000F65AE">
              <w:rPr>
                <w:rFonts w:ascii="Garamond" w:hAnsi="Garamond"/>
                <w:b/>
              </w:rPr>
              <w:t>Gradebook</w:t>
            </w:r>
            <w:r w:rsidRPr="000F65AE">
              <w:rPr>
                <w:rFonts w:ascii="Garamond" w:hAnsi="Garamond"/>
                <w:b/>
              </w:rPr>
              <w:br/>
              <w:t>Category</w:t>
            </w:r>
            <w:r w:rsidRPr="000F65AE">
              <w:rPr>
                <w:rFonts w:ascii="Garamond" w:hAnsi="Garamond"/>
                <w:b/>
              </w:rPr>
              <w:br/>
              <w:t>(</w:t>
            </w:r>
            <w:r w:rsidRPr="000F65AE">
              <w:rPr>
                <w:rFonts w:ascii="Garamond" w:hAnsi="Garamond"/>
                <w:b/>
                <w:i/>
                <w:iCs/>
              </w:rPr>
              <w:t>if provided</w:t>
            </w:r>
            <w:r w:rsidRPr="000F65AE">
              <w:rPr>
                <w:rFonts w:ascii="Garamond" w:hAnsi="Garamond"/>
                <w:b/>
              </w:rPr>
              <w:t>)</w:t>
            </w:r>
          </w:p>
        </w:tc>
        <w:tc>
          <w:tcPr>
            <w:tcW w:w="1440" w:type="dxa"/>
            <w:tcBorders>
              <w:bottom w:val="single" w:sz="12" w:space="0" w:color="auto"/>
            </w:tcBorders>
            <w:vAlign w:val="bottom"/>
          </w:tcPr>
          <w:p w14:paraId="7B381907" w14:textId="549CB913" w:rsidR="009446FE" w:rsidRPr="000F65AE" w:rsidRDefault="009446FE" w:rsidP="004E3ABB">
            <w:pPr>
              <w:jc w:val="center"/>
              <w:rPr>
                <w:rFonts w:ascii="Garamond" w:hAnsi="Garamond"/>
                <w:b/>
              </w:rPr>
            </w:pPr>
            <w:proofErr w:type="gramStart"/>
            <w:r w:rsidRPr="000F65AE">
              <w:rPr>
                <w:rFonts w:ascii="Garamond" w:hAnsi="Garamond"/>
                <w:b/>
              </w:rPr>
              <w:t>Category  Percent</w:t>
            </w:r>
            <w:proofErr w:type="gramEnd"/>
          </w:p>
          <w:p w14:paraId="2891E58D" w14:textId="394F2119" w:rsidR="009446FE" w:rsidRPr="000F65AE" w:rsidRDefault="009446FE" w:rsidP="004E3ABB">
            <w:pPr>
              <w:jc w:val="center"/>
              <w:rPr>
                <w:rFonts w:ascii="Garamond" w:hAnsi="Garamond"/>
                <w:b/>
              </w:rPr>
            </w:pPr>
            <w:r w:rsidRPr="000F65AE">
              <w:rPr>
                <w:rFonts w:ascii="Garamond" w:hAnsi="Garamond"/>
                <w:b/>
              </w:rPr>
              <w:t>(</w:t>
            </w:r>
            <w:proofErr w:type="gramStart"/>
            <w:r w:rsidRPr="000F65AE">
              <w:rPr>
                <w:rFonts w:ascii="Garamond" w:hAnsi="Garamond"/>
                <w:b/>
                <w:i/>
                <w:iCs/>
              </w:rPr>
              <w:t>if</w:t>
            </w:r>
            <w:proofErr w:type="gramEnd"/>
            <w:r w:rsidRPr="000F65AE">
              <w:rPr>
                <w:rFonts w:ascii="Garamond" w:hAnsi="Garamond"/>
                <w:b/>
                <w:i/>
                <w:iCs/>
              </w:rPr>
              <w:t xml:space="preserve"> provided</w:t>
            </w:r>
            <w:r w:rsidRPr="000F65AE">
              <w:rPr>
                <w:rFonts w:ascii="Garamond" w:hAnsi="Garamond"/>
                <w:b/>
              </w:rPr>
              <w:t>)</w:t>
            </w:r>
          </w:p>
        </w:tc>
      </w:tr>
      <w:tr w:rsidR="009446FE" w:rsidRPr="000F65AE" w14:paraId="71F4C96C" w14:textId="77777777" w:rsidTr="009446FE">
        <w:trPr>
          <w:trHeight w:val="252"/>
        </w:trPr>
        <w:tc>
          <w:tcPr>
            <w:tcW w:w="1435" w:type="dxa"/>
            <w:tcBorders>
              <w:top w:val="single" w:sz="12" w:space="0" w:color="auto"/>
            </w:tcBorders>
          </w:tcPr>
          <w:p w14:paraId="682B4E53" w14:textId="7D4EB83E"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5510F4C5" w:rsidR="009446FE" w:rsidRPr="000F65AE" w:rsidRDefault="00710091" w:rsidP="0094148C">
            <w:pPr>
              <w:tabs>
                <w:tab w:val="left" w:pos="-720"/>
              </w:tabs>
              <w:suppressAutoHyphens/>
              <w:spacing w:line="276" w:lineRule="auto"/>
              <w:jc w:val="center"/>
              <w:rPr>
                <w:rFonts w:ascii="Garamond" w:hAnsi="Garamond"/>
                <w:spacing w:val="-3"/>
                <w:szCs w:val="24"/>
              </w:rPr>
            </w:pPr>
            <w:r>
              <w:rPr>
                <w:rFonts w:ascii="Garamond" w:hAnsi="Garamond"/>
                <w:spacing w:val="-3"/>
                <w:szCs w:val="24"/>
              </w:rPr>
              <w:t>100</w:t>
            </w:r>
            <w:r w:rsidR="0094148C">
              <w:rPr>
                <w:rFonts w:ascii="Garamond" w:hAnsi="Garamond"/>
                <w:spacing w:val="-3"/>
                <w:szCs w:val="24"/>
              </w:rPr>
              <w:t>%</w:t>
            </w:r>
          </w:p>
        </w:tc>
        <w:tc>
          <w:tcPr>
            <w:tcW w:w="3213" w:type="dxa"/>
            <w:tcBorders>
              <w:top w:val="single" w:sz="12" w:space="0" w:color="auto"/>
            </w:tcBorders>
          </w:tcPr>
          <w:p w14:paraId="709BD609" w14:textId="6F59B275" w:rsidR="009446FE" w:rsidRPr="000F65AE" w:rsidRDefault="0094148C" w:rsidP="009446FE">
            <w:pPr>
              <w:rPr>
                <w:rFonts w:ascii="Garamond" w:hAnsi="Garamond" w:cstheme="minorHAnsi"/>
              </w:rPr>
            </w:pPr>
            <w:r>
              <w:rPr>
                <w:rFonts w:ascii="Garamond" w:hAnsi="Garamond" w:cstheme="minorHAnsi"/>
              </w:rPr>
              <w:t>Essay Assignments</w:t>
            </w:r>
          </w:p>
        </w:tc>
        <w:tc>
          <w:tcPr>
            <w:tcW w:w="1440" w:type="dxa"/>
            <w:tcBorders>
              <w:top w:val="single" w:sz="12" w:space="0" w:color="auto"/>
            </w:tcBorders>
          </w:tcPr>
          <w:p w14:paraId="256F0065" w14:textId="43D5EBDD" w:rsidR="009446FE" w:rsidRPr="000F65AE"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0F65AE" w:rsidRDefault="009446FE" w:rsidP="004E3ABB">
            <w:pPr>
              <w:tabs>
                <w:tab w:val="left" w:pos="-720"/>
              </w:tabs>
              <w:suppressAutoHyphens/>
              <w:spacing w:line="276" w:lineRule="auto"/>
              <w:rPr>
                <w:rFonts w:ascii="Garamond" w:hAnsi="Garamond"/>
                <w:spacing w:val="-3"/>
              </w:rPr>
            </w:pPr>
          </w:p>
        </w:tc>
      </w:tr>
      <w:tr w:rsidR="009446FE" w:rsidRPr="000F65AE" w14:paraId="08E20C9C" w14:textId="77777777" w:rsidTr="009446FE">
        <w:trPr>
          <w:trHeight w:val="252"/>
        </w:trPr>
        <w:tc>
          <w:tcPr>
            <w:tcW w:w="1435" w:type="dxa"/>
          </w:tcPr>
          <w:p w14:paraId="320E11D2" w14:textId="24809963"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483B93C3" w:rsidR="009446FE" w:rsidRPr="000F65AE" w:rsidRDefault="009446FE" w:rsidP="0094148C">
            <w:pPr>
              <w:tabs>
                <w:tab w:val="left" w:pos="-720"/>
              </w:tabs>
              <w:suppressAutoHyphens/>
              <w:spacing w:line="276" w:lineRule="auto"/>
              <w:jc w:val="center"/>
              <w:rPr>
                <w:rFonts w:ascii="Garamond" w:hAnsi="Garamond"/>
                <w:spacing w:val="-3"/>
                <w:szCs w:val="24"/>
              </w:rPr>
            </w:pPr>
          </w:p>
        </w:tc>
        <w:tc>
          <w:tcPr>
            <w:tcW w:w="3213" w:type="dxa"/>
          </w:tcPr>
          <w:p w14:paraId="01E1B880" w14:textId="1BFCE7CF" w:rsidR="009446FE" w:rsidRPr="000F65AE" w:rsidRDefault="009446FE" w:rsidP="009446FE">
            <w:pPr>
              <w:rPr>
                <w:rFonts w:ascii="Garamond" w:hAnsi="Garamond" w:cstheme="minorHAnsi"/>
              </w:rPr>
            </w:pPr>
          </w:p>
        </w:tc>
        <w:tc>
          <w:tcPr>
            <w:tcW w:w="1440" w:type="dxa"/>
          </w:tcPr>
          <w:p w14:paraId="4B6FBE79" w14:textId="55366419" w:rsidR="009446FE" w:rsidRPr="000F65AE" w:rsidRDefault="009446FE" w:rsidP="004E3ABB">
            <w:pPr>
              <w:jc w:val="center"/>
              <w:rPr>
                <w:rFonts w:ascii="Garamond" w:hAnsi="Garamond"/>
              </w:rPr>
            </w:pPr>
          </w:p>
        </w:tc>
        <w:tc>
          <w:tcPr>
            <w:tcW w:w="1440" w:type="dxa"/>
          </w:tcPr>
          <w:p w14:paraId="18EAF5BD" w14:textId="555C6909"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671B895D" w14:textId="77777777" w:rsidTr="009446FE">
        <w:trPr>
          <w:trHeight w:val="252"/>
        </w:trPr>
        <w:tc>
          <w:tcPr>
            <w:tcW w:w="1435" w:type="dxa"/>
          </w:tcPr>
          <w:p w14:paraId="12E931D9"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400EB82" w14:textId="77777777" w:rsidR="009446FE" w:rsidRPr="000F65AE" w:rsidRDefault="009446FE" w:rsidP="009446FE">
            <w:pPr>
              <w:rPr>
                <w:rFonts w:ascii="Garamond" w:hAnsi="Garamond"/>
              </w:rPr>
            </w:pPr>
          </w:p>
        </w:tc>
        <w:tc>
          <w:tcPr>
            <w:tcW w:w="1440" w:type="dxa"/>
          </w:tcPr>
          <w:p w14:paraId="7257AA79" w14:textId="77777777" w:rsidR="009446FE" w:rsidRPr="000F65AE" w:rsidRDefault="009446FE" w:rsidP="004E3ABB">
            <w:pPr>
              <w:jc w:val="center"/>
              <w:rPr>
                <w:rFonts w:ascii="Garamond" w:hAnsi="Garamond"/>
              </w:rPr>
            </w:pPr>
          </w:p>
        </w:tc>
        <w:tc>
          <w:tcPr>
            <w:tcW w:w="1440" w:type="dxa"/>
          </w:tcPr>
          <w:p w14:paraId="2833D26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4F4D8D1" w14:textId="77777777" w:rsidTr="009446FE">
        <w:trPr>
          <w:trHeight w:val="252"/>
        </w:trPr>
        <w:tc>
          <w:tcPr>
            <w:tcW w:w="1435" w:type="dxa"/>
          </w:tcPr>
          <w:p w14:paraId="455CC3E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7C8BF71B" w14:textId="77777777" w:rsidR="009446FE" w:rsidRPr="000F65AE" w:rsidRDefault="009446FE" w:rsidP="009446FE">
            <w:pPr>
              <w:rPr>
                <w:rFonts w:ascii="Garamond" w:hAnsi="Garamond"/>
              </w:rPr>
            </w:pPr>
          </w:p>
        </w:tc>
        <w:tc>
          <w:tcPr>
            <w:tcW w:w="1440" w:type="dxa"/>
          </w:tcPr>
          <w:p w14:paraId="2093B28F" w14:textId="77777777" w:rsidR="009446FE" w:rsidRPr="000F65AE" w:rsidRDefault="009446FE" w:rsidP="004E3ABB">
            <w:pPr>
              <w:jc w:val="center"/>
              <w:rPr>
                <w:rFonts w:ascii="Garamond" w:hAnsi="Garamond"/>
              </w:rPr>
            </w:pPr>
          </w:p>
        </w:tc>
        <w:tc>
          <w:tcPr>
            <w:tcW w:w="1440" w:type="dxa"/>
          </w:tcPr>
          <w:p w14:paraId="5D35D33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11CD7E02" w14:textId="77777777" w:rsidTr="009446FE">
        <w:trPr>
          <w:trHeight w:val="252"/>
        </w:trPr>
        <w:tc>
          <w:tcPr>
            <w:tcW w:w="1435" w:type="dxa"/>
          </w:tcPr>
          <w:p w14:paraId="2D80DA7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13AC78C8" w14:textId="77777777" w:rsidR="009446FE" w:rsidRPr="000F65AE" w:rsidRDefault="009446FE" w:rsidP="009446FE">
            <w:pPr>
              <w:rPr>
                <w:rFonts w:ascii="Garamond" w:hAnsi="Garamond"/>
              </w:rPr>
            </w:pPr>
          </w:p>
        </w:tc>
        <w:tc>
          <w:tcPr>
            <w:tcW w:w="1440" w:type="dxa"/>
          </w:tcPr>
          <w:p w14:paraId="5AA243D5" w14:textId="77777777" w:rsidR="009446FE" w:rsidRPr="000F65AE" w:rsidRDefault="009446FE" w:rsidP="004E3ABB">
            <w:pPr>
              <w:jc w:val="center"/>
              <w:rPr>
                <w:rFonts w:ascii="Garamond" w:hAnsi="Garamond"/>
              </w:rPr>
            </w:pPr>
          </w:p>
        </w:tc>
        <w:tc>
          <w:tcPr>
            <w:tcW w:w="1440" w:type="dxa"/>
          </w:tcPr>
          <w:p w14:paraId="1E111E8B"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4065EE8F" w14:textId="77777777" w:rsidTr="009446FE">
        <w:trPr>
          <w:trHeight w:val="252"/>
        </w:trPr>
        <w:tc>
          <w:tcPr>
            <w:tcW w:w="1435" w:type="dxa"/>
          </w:tcPr>
          <w:p w14:paraId="77E8CCFE"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4CA440A8" w14:textId="77777777" w:rsidR="009446FE" w:rsidRPr="000F65AE" w:rsidRDefault="009446FE" w:rsidP="009446FE">
            <w:pPr>
              <w:rPr>
                <w:rFonts w:ascii="Garamond" w:hAnsi="Garamond"/>
              </w:rPr>
            </w:pPr>
          </w:p>
        </w:tc>
        <w:tc>
          <w:tcPr>
            <w:tcW w:w="1440" w:type="dxa"/>
          </w:tcPr>
          <w:p w14:paraId="54514885" w14:textId="77777777" w:rsidR="009446FE" w:rsidRPr="000F65AE" w:rsidRDefault="009446FE" w:rsidP="004E3ABB">
            <w:pPr>
              <w:jc w:val="center"/>
              <w:rPr>
                <w:rFonts w:ascii="Garamond" w:hAnsi="Garamond"/>
              </w:rPr>
            </w:pPr>
          </w:p>
        </w:tc>
        <w:tc>
          <w:tcPr>
            <w:tcW w:w="1440" w:type="dxa"/>
          </w:tcPr>
          <w:p w14:paraId="4D57E7D7"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31866C3E" w14:textId="77777777" w:rsidTr="009446FE">
        <w:trPr>
          <w:trHeight w:val="252"/>
        </w:trPr>
        <w:tc>
          <w:tcPr>
            <w:tcW w:w="1435" w:type="dxa"/>
          </w:tcPr>
          <w:p w14:paraId="1F117F32"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23F7F07D" w14:textId="77777777" w:rsidR="009446FE" w:rsidRPr="000F65AE" w:rsidRDefault="009446FE" w:rsidP="009446FE">
            <w:pPr>
              <w:rPr>
                <w:rFonts w:ascii="Garamond" w:hAnsi="Garamond"/>
              </w:rPr>
            </w:pPr>
          </w:p>
        </w:tc>
        <w:tc>
          <w:tcPr>
            <w:tcW w:w="1440" w:type="dxa"/>
          </w:tcPr>
          <w:p w14:paraId="79D1B8E2" w14:textId="77777777" w:rsidR="009446FE" w:rsidRPr="000F65AE" w:rsidRDefault="009446FE" w:rsidP="004E3ABB">
            <w:pPr>
              <w:jc w:val="center"/>
              <w:rPr>
                <w:rFonts w:ascii="Garamond" w:hAnsi="Garamond"/>
              </w:rPr>
            </w:pPr>
          </w:p>
        </w:tc>
        <w:tc>
          <w:tcPr>
            <w:tcW w:w="1440" w:type="dxa"/>
          </w:tcPr>
          <w:p w14:paraId="7DAEAF42"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75A5EB9E" w14:textId="77777777" w:rsidTr="009446FE">
        <w:trPr>
          <w:trHeight w:val="252"/>
        </w:trPr>
        <w:tc>
          <w:tcPr>
            <w:tcW w:w="1435" w:type="dxa"/>
          </w:tcPr>
          <w:p w14:paraId="2337E76C"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3CEF7816" w14:textId="77777777" w:rsidR="009446FE" w:rsidRPr="000F65AE" w:rsidRDefault="009446FE" w:rsidP="009446FE">
            <w:pPr>
              <w:rPr>
                <w:rFonts w:ascii="Garamond" w:hAnsi="Garamond"/>
              </w:rPr>
            </w:pPr>
          </w:p>
        </w:tc>
        <w:tc>
          <w:tcPr>
            <w:tcW w:w="1440" w:type="dxa"/>
          </w:tcPr>
          <w:p w14:paraId="49DEADB9" w14:textId="77777777" w:rsidR="009446FE" w:rsidRPr="000F65AE" w:rsidRDefault="009446FE" w:rsidP="004E3ABB">
            <w:pPr>
              <w:jc w:val="center"/>
              <w:rPr>
                <w:rFonts w:ascii="Garamond" w:hAnsi="Garamond"/>
              </w:rPr>
            </w:pPr>
          </w:p>
        </w:tc>
        <w:tc>
          <w:tcPr>
            <w:tcW w:w="1440" w:type="dxa"/>
          </w:tcPr>
          <w:p w14:paraId="7EBB61DA"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03411BE0" w14:textId="77777777" w:rsidTr="009446FE">
        <w:trPr>
          <w:trHeight w:val="252"/>
        </w:trPr>
        <w:tc>
          <w:tcPr>
            <w:tcW w:w="1435" w:type="dxa"/>
          </w:tcPr>
          <w:p w14:paraId="2B0A9E56" w14:textId="77777777"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5169136C" w14:textId="77777777"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Pr>
          <w:p w14:paraId="6E762636" w14:textId="77777777" w:rsidR="009446FE" w:rsidRPr="000F65AE" w:rsidRDefault="009446FE" w:rsidP="009446FE">
            <w:pPr>
              <w:rPr>
                <w:rFonts w:ascii="Garamond" w:hAnsi="Garamond"/>
              </w:rPr>
            </w:pPr>
          </w:p>
        </w:tc>
        <w:tc>
          <w:tcPr>
            <w:tcW w:w="1440" w:type="dxa"/>
          </w:tcPr>
          <w:p w14:paraId="45A4D8A2" w14:textId="77777777" w:rsidR="009446FE" w:rsidRPr="000F65AE" w:rsidRDefault="009446FE" w:rsidP="004E3ABB">
            <w:pPr>
              <w:jc w:val="center"/>
              <w:rPr>
                <w:rFonts w:ascii="Garamond" w:hAnsi="Garamond"/>
              </w:rPr>
            </w:pPr>
          </w:p>
        </w:tc>
        <w:tc>
          <w:tcPr>
            <w:tcW w:w="1440" w:type="dxa"/>
          </w:tcPr>
          <w:p w14:paraId="601791CC" w14:textId="77777777" w:rsidR="009446FE" w:rsidRPr="000F65AE" w:rsidRDefault="009446FE" w:rsidP="004E3ABB">
            <w:pPr>
              <w:tabs>
                <w:tab w:val="left" w:pos="-720"/>
              </w:tabs>
              <w:suppressAutoHyphens/>
              <w:spacing w:line="276" w:lineRule="auto"/>
              <w:rPr>
                <w:rFonts w:ascii="Garamond" w:hAnsi="Garamond"/>
              </w:rPr>
            </w:pPr>
          </w:p>
        </w:tc>
      </w:tr>
      <w:tr w:rsidR="009446FE" w:rsidRPr="000F65AE" w14:paraId="68A9BF9B" w14:textId="77777777" w:rsidTr="009446FE">
        <w:trPr>
          <w:trHeight w:val="252"/>
        </w:trPr>
        <w:tc>
          <w:tcPr>
            <w:tcW w:w="1435" w:type="dxa"/>
            <w:tcBorders>
              <w:bottom w:val="single" w:sz="8" w:space="0" w:color="auto"/>
            </w:tcBorders>
          </w:tcPr>
          <w:p w14:paraId="630A71F2" w14:textId="74891DFD"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7F79CA29" w:rsidR="009446FE" w:rsidRPr="000F65AE" w:rsidRDefault="009446FE" w:rsidP="004E3ABB">
            <w:pPr>
              <w:tabs>
                <w:tab w:val="left" w:pos="-720"/>
              </w:tabs>
              <w:suppressAutoHyphens/>
              <w:spacing w:line="276" w:lineRule="auto"/>
              <w:jc w:val="right"/>
              <w:rPr>
                <w:rFonts w:ascii="Garamond" w:hAnsi="Garamond"/>
                <w:spacing w:val="-3"/>
                <w:szCs w:val="24"/>
              </w:rPr>
            </w:pPr>
          </w:p>
        </w:tc>
        <w:tc>
          <w:tcPr>
            <w:tcW w:w="3213" w:type="dxa"/>
            <w:tcBorders>
              <w:bottom w:val="single" w:sz="8" w:space="0" w:color="auto"/>
            </w:tcBorders>
          </w:tcPr>
          <w:p w14:paraId="7378A135" w14:textId="5DC80B9E" w:rsidR="009446FE" w:rsidRPr="000F65AE" w:rsidRDefault="009446FE" w:rsidP="009446FE">
            <w:pPr>
              <w:rPr>
                <w:rFonts w:ascii="Garamond" w:hAnsi="Garamond" w:cstheme="minorHAnsi"/>
              </w:rPr>
            </w:pPr>
          </w:p>
        </w:tc>
        <w:tc>
          <w:tcPr>
            <w:tcW w:w="1440" w:type="dxa"/>
            <w:tcBorders>
              <w:bottom w:val="single" w:sz="8" w:space="0" w:color="auto"/>
            </w:tcBorders>
          </w:tcPr>
          <w:p w14:paraId="75CD5893" w14:textId="5BEE3DDC" w:rsidR="009446FE" w:rsidRPr="000F65AE"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0F65AE" w:rsidRDefault="009446FE" w:rsidP="004E3ABB">
            <w:pPr>
              <w:tabs>
                <w:tab w:val="left" w:pos="-720"/>
              </w:tabs>
              <w:suppressAutoHyphens/>
              <w:spacing w:line="276" w:lineRule="auto"/>
              <w:rPr>
                <w:rFonts w:ascii="Garamond" w:hAnsi="Garamond"/>
                <w:spacing w:val="-3"/>
                <w:szCs w:val="24"/>
              </w:rPr>
            </w:pPr>
          </w:p>
        </w:tc>
      </w:tr>
      <w:tr w:rsidR="009446FE" w:rsidRPr="000F65AE" w14:paraId="4D8113B5" w14:textId="77777777" w:rsidTr="009446FE">
        <w:trPr>
          <w:trHeight w:val="252"/>
        </w:trPr>
        <w:tc>
          <w:tcPr>
            <w:tcW w:w="1435" w:type="dxa"/>
            <w:tcBorders>
              <w:top w:val="single" w:sz="8" w:space="0" w:color="auto"/>
            </w:tcBorders>
          </w:tcPr>
          <w:p w14:paraId="53289A70" w14:textId="4B506780" w:rsidR="009446FE" w:rsidRPr="000F65AE"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tcBorders>
          </w:tcPr>
          <w:p w14:paraId="57B9A190" w14:textId="154411B2" w:rsidR="009446FE" w:rsidRPr="000F65AE" w:rsidRDefault="009446FE" w:rsidP="004E3ABB">
            <w:pPr>
              <w:tabs>
                <w:tab w:val="left" w:pos="-720"/>
              </w:tabs>
              <w:suppressAutoHyphens/>
              <w:spacing w:line="276" w:lineRule="auto"/>
              <w:jc w:val="right"/>
              <w:rPr>
                <w:rFonts w:ascii="Garamond" w:hAnsi="Garamond"/>
                <w:b/>
                <w:bCs/>
                <w:spacing w:val="-3"/>
                <w:szCs w:val="24"/>
              </w:rPr>
            </w:pPr>
            <w:r w:rsidRPr="000F65AE">
              <w:rPr>
                <w:rFonts w:ascii="Garamond" w:hAnsi="Garamond"/>
                <w:b/>
                <w:bCs/>
                <w:spacing w:val="-3"/>
                <w:szCs w:val="24"/>
              </w:rPr>
              <w:t>100%</w:t>
            </w:r>
          </w:p>
        </w:tc>
        <w:tc>
          <w:tcPr>
            <w:tcW w:w="3213" w:type="dxa"/>
            <w:tcBorders>
              <w:top w:val="single" w:sz="8" w:space="0" w:color="auto"/>
            </w:tcBorders>
          </w:tcPr>
          <w:p w14:paraId="20C6CED9" w14:textId="3A053B8E" w:rsidR="009446FE" w:rsidRPr="000F65AE" w:rsidRDefault="009446FE" w:rsidP="004E3ABB">
            <w:pPr>
              <w:jc w:val="center"/>
              <w:rPr>
                <w:rFonts w:ascii="Garamond" w:hAnsi="Garamond" w:cstheme="minorHAnsi"/>
                <w:b/>
                <w:bCs/>
              </w:rPr>
            </w:pPr>
            <w:r w:rsidRPr="000F65AE">
              <w:rPr>
                <w:rFonts w:ascii="Garamond" w:hAnsi="Garamond" w:cstheme="minorHAnsi"/>
                <w:b/>
                <w:bCs/>
              </w:rPr>
              <w:t>TOTALS</w:t>
            </w:r>
          </w:p>
        </w:tc>
        <w:tc>
          <w:tcPr>
            <w:tcW w:w="1440" w:type="dxa"/>
            <w:tcBorders>
              <w:top w:val="single" w:sz="8" w:space="0" w:color="auto"/>
            </w:tcBorders>
          </w:tcPr>
          <w:p w14:paraId="05FA1D86" w14:textId="40FCEA92" w:rsidR="009446FE" w:rsidRPr="000F65AE" w:rsidRDefault="009446FE" w:rsidP="004E3ABB">
            <w:pPr>
              <w:jc w:val="center"/>
              <w:rPr>
                <w:rFonts w:ascii="Garamond" w:hAnsi="Garamond"/>
              </w:rPr>
            </w:pPr>
          </w:p>
        </w:tc>
        <w:tc>
          <w:tcPr>
            <w:tcW w:w="1440" w:type="dxa"/>
            <w:tcBorders>
              <w:top w:val="single" w:sz="8" w:space="0" w:color="auto"/>
            </w:tcBorders>
          </w:tcPr>
          <w:p w14:paraId="674B441E" w14:textId="5E729F69" w:rsidR="009446FE" w:rsidRPr="000F65AE" w:rsidRDefault="009446FE" w:rsidP="009446FE">
            <w:pPr>
              <w:tabs>
                <w:tab w:val="left" w:pos="-720"/>
              </w:tabs>
              <w:suppressAutoHyphens/>
              <w:spacing w:line="276" w:lineRule="auto"/>
              <w:jc w:val="right"/>
              <w:rPr>
                <w:rFonts w:ascii="Garamond" w:hAnsi="Garamond"/>
                <w:spacing w:val="-3"/>
                <w:szCs w:val="24"/>
              </w:rPr>
            </w:pPr>
          </w:p>
        </w:tc>
      </w:tr>
    </w:tbl>
    <w:p w14:paraId="42EAFA91" w14:textId="77777777" w:rsidR="00671C88" w:rsidRPr="000F65AE" w:rsidRDefault="00671C88" w:rsidP="00D57096">
      <w:pPr>
        <w:rPr>
          <w:rFonts w:ascii="Garamond" w:hAnsi="Garamond" w:cs="Times New Roman"/>
          <w:sz w:val="36"/>
          <w:szCs w:val="36"/>
        </w:rPr>
      </w:pPr>
    </w:p>
    <w:p w14:paraId="280EE745" w14:textId="71454E87" w:rsidR="00D57096" w:rsidRPr="000F65AE" w:rsidRDefault="00C83888" w:rsidP="000F3624">
      <w:pPr>
        <w:pStyle w:val="Heading1"/>
        <w:rPr>
          <w:rFonts w:ascii="Garamond" w:hAnsi="Garamond"/>
        </w:rPr>
      </w:pPr>
      <w:r w:rsidRPr="000F65AE">
        <w:rPr>
          <w:rFonts w:ascii="Garamond" w:hAnsi="Garamond"/>
        </w:rPr>
        <w:t>Coursework</w:t>
      </w:r>
      <w:r w:rsidR="00076465" w:rsidRPr="000F65AE">
        <w:rPr>
          <w:rFonts w:ascii="Garamond" w:hAnsi="Garamond"/>
        </w:rPr>
        <w:t xml:space="preserve"> Descriptions &amp; Commentary</w:t>
      </w:r>
    </w:p>
    <w:p w14:paraId="0C2DCD3F" w14:textId="77777777" w:rsidR="00C83888" w:rsidRPr="000F65AE" w:rsidRDefault="00C83888" w:rsidP="004706F5">
      <w:pPr>
        <w:pStyle w:val="Heading2"/>
        <w:rPr>
          <w:rFonts w:ascii="Garamond" w:hAnsi="Garamond"/>
        </w:rPr>
      </w:pPr>
      <w:r w:rsidRPr="000F65AE">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0E654F1E" w14:textId="77777777" w:rsidTr="000F3624">
        <w:tc>
          <w:tcPr>
            <w:tcW w:w="8964" w:type="dxa"/>
          </w:tcPr>
          <w:p w14:paraId="54279AAA" w14:textId="67981759" w:rsidR="00C83888" w:rsidRPr="000F65AE" w:rsidRDefault="0094148C" w:rsidP="000F3624">
            <w:pPr>
              <w:rPr>
                <w:rFonts w:ascii="Garamond" w:hAnsi="Garamond" w:cstheme="minorHAnsi"/>
              </w:rPr>
            </w:pPr>
            <w:r>
              <w:rPr>
                <w:rFonts w:ascii="Garamond" w:hAnsi="Garamond" w:cstheme="minorHAnsi"/>
              </w:rPr>
              <w:t>N/A</w:t>
            </w:r>
          </w:p>
        </w:tc>
      </w:tr>
    </w:tbl>
    <w:p w14:paraId="52FFE331" w14:textId="35B59AE4" w:rsidR="00C83888" w:rsidRPr="000F65AE" w:rsidRDefault="007D0B4D" w:rsidP="004706F5">
      <w:pPr>
        <w:pStyle w:val="Heading2"/>
        <w:rPr>
          <w:rFonts w:ascii="Garamond" w:hAnsi="Garamond"/>
        </w:rPr>
      </w:pPr>
      <w:r w:rsidRPr="000F65AE">
        <w:rPr>
          <w:rFonts w:ascii="Garamond" w:hAnsi="Garamond"/>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6241A665" w14:textId="77777777" w:rsidTr="000F3624">
        <w:tc>
          <w:tcPr>
            <w:tcW w:w="8964" w:type="dxa"/>
          </w:tcPr>
          <w:p w14:paraId="3DBBA1F9" w14:textId="00BB32B1" w:rsidR="00C83888" w:rsidRPr="000F65AE" w:rsidRDefault="0094148C" w:rsidP="000F3624">
            <w:pPr>
              <w:rPr>
                <w:rFonts w:ascii="Garamond" w:hAnsi="Garamond" w:cstheme="minorHAnsi"/>
              </w:rPr>
            </w:pPr>
            <w:r>
              <w:rPr>
                <w:rFonts w:ascii="Garamond" w:hAnsi="Garamond" w:cstheme="minorHAnsi"/>
              </w:rPr>
              <w:t>N/A</w:t>
            </w:r>
          </w:p>
        </w:tc>
      </w:tr>
    </w:tbl>
    <w:p w14:paraId="5ECAFD2F" w14:textId="63466834" w:rsidR="00D57096" w:rsidRPr="000F65AE" w:rsidRDefault="00C83888" w:rsidP="004706F5">
      <w:pPr>
        <w:pStyle w:val="Heading2"/>
        <w:rPr>
          <w:rFonts w:ascii="Garamond" w:hAnsi="Garamond"/>
        </w:rPr>
      </w:pPr>
      <w:r w:rsidRPr="000F65AE">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43A26DB" w14:textId="77777777" w:rsidTr="000F3624">
        <w:tc>
          <w:tcPr>
            <w:tcW w:w="8964" w:type="dxa"/>
          </w:tcPr>
          <w:p w14:paraId="2C5FD9FA" w14:textId="387CDB4A" w:rsidR="00D57096" w:rsidRPr="000F65AE" w:rsidRDefault="00710091" w:rsidP="000F3624">
            <w:pPr>
              <w:rPr>
                <w:rFonts w:ascii="Garamond" w:hAnsi="Garamond" w:cstheme="minorHAnsi"/>
              </w:rPr>
            </w:pPr>
            <w:r>
              <w:rPr>
                <w:rFonts w:ascii="Garamond" w:hAnsi="Garamond" w:cstheme="minorHAnsi"/>
              </w:rPr>
              <w:t>Y</w:t>
            </w:r>
            <w:r w:rsidR="0094148C">
              <w:rPr>
                <w:rFonts w:ascii="Garamond" w:hAnsi="Garamond" w:cstheme="minorHAnsi"/>
              </w:rPr>
              <w:t xml:space="preserve">our course grade will be comprised of essay assignments that you will complete as we address the relevant topics throughout the semester. Group work is not only allowed, </w:t>
            </w:r>
            <w:proofErr w:type="gramStart"/>
            <w:r w:rsidR="0094148C">
              <w:rPr>
                <w:rFonts w:ascii="Garamond" w:hAnsi="Garamond" w:cstheme="minorHAnsi"/>
              </w:rPr>
              <w:t>it is</w:t>
            </w:r>
            <w:proofErr w:type="gramEnd"/>
            <w:r w:rsidR="0094148C">
              <w:rPr>
                <w:rFonts w:ascii="Garamond" w:hAnsi="Garamond" w:cstheme="minorHAnsi"/>
              </w:rPr>
              <w:t xml:space="preserve"> encouraged; however, it is important that you work together on each of the essay assignments. </w:t>
            </w:r>
          </w:p>
        </w:tc>
      </w:tr>
    </w:tbl>
    <w:p w14:paraId="666440BE" w14:textId="77777777" w:rsidR="000F044E" w:rsidRPr="000F65AE" w:rsidRDefault="000F044E" w:rsidP="000F044E">
      <w:pPr>
        <w:rPr>
          <w:rFonts w:ascii="Garamond" w:hAnsi="Garamond" w:cs="Times New Roman"/>
          <w:sz w:val="36"/>
          <w:szCs w:val="36"/>
        </w:rPr>
      </w:pPr>
    </w:p>
    <w:p w14:paraId="3CB4334A" w14:textId="5D18DE22" w:rsidR="00A63ABF" w:rsidRPr="000F65AE" w:rsidRDefault="00A63ABF" w:rsidP="00A63ABF">
      <w:pPr>
        <w:pStyle w:val="Heading1"/>
        <w:rPr>
          <w:rFonts w:ascii="Garamond" w:hAnsi="Garamond"/>
        </w:rPr>
      </w:pPr>
      <w:r w:rsidRPr="000F65AE">
        <w:rPr>
          <w:rFonts w:ascii="Garamond" w:hAnsi="Garamond"/>
        </w:rPr>
        <w:t>Schedule</w:t>
      </w:r>
    </w:p>
    <w:p w14:paraId="68207A58" w14:textId="1B9811C9" w:rsidR="00A63ABF" w:rsidRPr="000F65AE" w:rsidRDefault="00A63ABF" w:rsidP="00A63ABF">
      <w:pPr>
        <w:pStyle w:val="Heading2"/>
        <w:rPr>
          <w:rFonts w:ascii="Garamond" w:hAnsi="Garamond"/>
        </w:rPr>
      </w:pPr>
      <w:r w:rsidRPr="000F65AE">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0F65AE" w14:paraId="135D9C4E" w14:textId="77777777" w:rsidTr="0039799E">
        <w:tc>
          <w:tcPr>
            <w:tcW w:w="8964" w:type="dxa"/>
            <w:tcBorders>
              <w:top w:val="nil"/>
              <w:left w:val="nil"/>
              <w:bottom w:val="nil"/>
              <w:right w:val="nil"/>
            </w:tcBorders>
          </w:tcPr>
          <w:p w14:paraId="4102615A" w14:textId="750B36CB" w:rsidR="00A63ABF" w:rsidRPr="000F65AE" w:rsidRDefault="00A63ABF" w:rsidP="004E3ABB">
            <w:pPr>
              <w:rPr>
                <w:rFonts w:ascii="Garamond" w:hAnsi="Garamond" w:cstheme="minorHAnsi"/>
              </w:rPr>
            </w:pPr>
            <w:r w:rsidRPr="000F65AE">
              <w:rPr>
                <w:rFonts w:ascii="Garamond" w:hAnsi="Garamond" w:cstheme="minorHAnsi"/>
              </w:rPr>
              <w:t xml:space="preserve">The instructor will provide a tentative course schedule in </w:t>
            </w:r>
            <w:r w:rsidR="002B7BF6" w:rsidRPr="000F65AE">
              <w:rPr>
                <w:rFonts w:ascii="Garamond" w:hAnsi="Garamond" w:cstheme="minorHAnsi"/>
              </w:rPr>
              <w:t xml:space="preserve">a </w:t>
            </w:r>
            <w:r w:rsidRPr="000F65AE">
              <w:rPr>
                <w:rFonts w:ascii="Garamond" w:hAnsi="Garamond" w:cstheme="minorHAnsi"/>
              </w:rPr>
              <w:t xml:space="preserve">supplementary file. </w:t>
            </w:r>
            <w:r w:rsidR="002B7BF6" w:rsidRPr="000F65AE">
              <w:rPr>
                <w:rFonts w:ascii="Garamond" w:hAnsi="Garamond" w:cstheme="minorHAnsi"/>
              </w:rPr>
              <w:t>All provided course schedules are</w:t>
            </w:r>
            <w:r w:rsidRPr="000F65AE">
              <w:rPr>
                <w:rFonts w:ascii="Garamond" w:hAnsi="Garamond" w:cstheme="minorHAnsi"/>
              </w:rPr>
              <w:t xml:space="preserve"> </w:t>
            </w:r>
            <w:r w:rsidR="002B7BF6" w:rsidRPr="000F65AE">
              <w:rPr>
                <w:rFonts w:ascii="Garamond" w:hAnsi="Garamond" w:cstheme="minorHAnsi"/>
              </w:rPr>
              <w:t>organized</w:t>
            </w:r>
            <w:r w:rsidRPr="000F65AE">
              <w:rPr>
                <w:rFonts w:ascii="Garamond" w:hAnsi="Garamond" w:cstheme="minorHAnsi"/>
              </w:rPr>
              <w:t xml:space="preserve"> by week number </w:t>
            </w:r>
            <w:r w:rsidR="002B7BF6" w:rsidRPr="000F65AE">
              <w:rPr>
                <w:rFonts w:ascii="Garamond" w:hAnsi="Garamond" w:cstheme="minorHAnsi"/>
              </w:rPr>
              <w:t>in accordance</w:t>
            </w:r>
            <w:r w:rsidRPr="000F65AE">
              <w:rPr>
                <w:rFonts w:ascii="Garamond" w:hAnsi="Garamond" w:cstheme="minorHAnsi"/>
              </w:rPr>
              <w:t xml:space="preserve"> </w:t>
            </w:r>
            <w:r w:rsidR="002B7BF6" w:rsidRPr="000F65AE">
              <w:rPr>
                <w:rFonts w:ascii="Garamond" w:hAnsi="Garamond" w:cstheme="minorHAnsi"/>
              </w:rPr>
              <w:t>with</w:t>
            </w:r>
            <w:r w:rsidRPr="000F65AE">
              <w:rPr>
                <w:rFonts w:ascii="Garamond" w:hAnsi="Garamond" w:cstheme="minorHAnsi"/>
              </w:rPr>
              <w:t xml:space="preserve"> the official UWSP Academic calendar</w:t>
            </w:r>
            <w:r w:rsidR="002B7BF6" w:rsidRPr="000F65AE">
              <w:rPr>
                <w:rFonts w:ascii="Garamond" w:hAnsi="Garamond" w:cstheme="minorHAnsi"/>
              </w:rPr>
              <w:t>.</w:t>
            </w:r>
            <w:r w:rsidR="002B7BF6" w:rsidRPr="000F65AE">
              <w:rPr>
                <w:rFonts w:ascii="Garamond" w:hAnsi="Garamond" w:cstheme="minorHAnsi"/>
                <w:szCs w:val="24"/>
              </w:rPr>
              <w:t xml:space="preserve"> A direct link to the </w:t>
            </w:r>
            <w:r w:rsidR="002B7BF6" w:rsidRPr="000F65AE">
              <w:rPr>
                <w:rFonts w:ascii="Garamond" w:hAnsi="Garamond" w:cstheme="minorHAnsi"/>
              </w:rPr>
              <w:t>UWSP Academic calendar</w:t>
            </w:r>
            <w:r w:rsidR="002B7BF6" w:rsidRPr="000F65AE">
              <w:rPr>
                <w:rFonts w:ascii="Garamond" w:hAnsi="Garamond" w:cstheme="minorHAnsi"/>
                <w:szCs w:val="24"/>
              </w:rPr>
              <w:t xml:space="preserve"> can be found here: </w:t>
            </w:r>
            <w:hyperlink r:id="rId22" w:history="1">
              <w:r w:rsidR="002B7BF6" w:rsidRPr="000F65AE">
                <w:rPr>
                  <w:rStyle w:val="Hyperlink"/>
                  <w:rFonts w:ascii="Garamond" w:hAnsi="Garamond" w:cstheme="minorHAnsi"/>
                </w:rPr>
                <w:t>https://www.uwsp.edu/acadaff/Pages/AcademicCalendar.aspx</w:t>
              </w:r>
            </w:hyperlink>
          </w:p>
        </w:tc>
      </w:tr>
    </w:tbl>
    <w:p w14:paraId="54CE96A5" w14:textId="77777777" w:rsidR="00A63ABF" w:rsidRPr="000F65AE" w:rsidRDefault="00A63ABF" w:rsidP="00A63ABF">
      <w:pPr>
        <w:rPr>
          <w:rFonts w:ascii="Garamond" w:hAnsi="Garamond" w:cs="Times New Roman"/>
          <w:sz w:val="36"/>
          <w:szCs w:val="36"/>
        </w:rPr>
      </w:pPr>
    </w:p>
    <w:p w14:paraId="1E5BB9D2" w14:textId="57B3500A" w:rsidR="00D57096" w:rsidRPr="000F65AE" w:rsidRDefault="00D57096" w:rsidP="000F3624">
      <w:pPr>
        <w:pStyle w:val="Heading1"/>
        <w:rPr>
          <w:rFonts w:ascii="Garamond" w:hAnsi="Garamond"/>
        </w:rPr>
      </w:pPr>
      <w:r w:rsidRPr="000F65AE">
        <w:rPr>
          <w:rFonts w:ascii="Garamond" w:hAnsi="Garamond"/>
        </w:rPr>
        <w:t>Other Administrative Details</w:t>
      </w:r>
    </w:p>
    <w:p w14:paraId="3FF47D76" w14:textId="38BC50FC" w:rsidR="00D57096" w:rsidRPr="000F65AE" w:rsidRDefault="00D57096" w:rsidP="004706F5">
      <w:pPr>
        <w:pStyle w:val="Heading2"/>
        <w:rPr>
          <w:rFonts w:ascii="Garamond" w:hAnsi="Garamond"/>
        </w:rPr>
      </w:pPr>
      <w:r w:rsidRPr="000F65AE">
        <w:rPr>
          <w:rFonts w:ascii="Garamond" w:hAnsi="Garamond"/>
        </w:rPr>
        <w:t>ADA</w:t>
      </w:r>
      <w:r w:rsidR="000F3624" w:rsidRPr="000F65AE">
        <w:rPr>
          <w:rFonts w:ascii="Garamond" w:hAnsi="Garamond"/>
          <w:noProof/>
        </w:rPr>
        <w:t xml:space="preserve"> </w:t>
      </w:r>
      <w:r w:rsidR="00251A4B" w:rsidRPr="000F65AE">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9B9A6E3" w14:textId="77777777" w:rsidTr="00D5624E">
        <w:tc>
          <w:tcPr>
            <w:tcW w:w="8964" w:type="dxa"/>
            <w:tcBorders>
              <w:top w:val="nil"/>
              <w:left w:val="nil"/>
              <w:bottom w:val="nil"/>
              <w:right w:val="nil"/>
            </w:tcBorders>
          </w:tcPr>
          <w:p w14:paraId="3344B925" w14:textId="40422A88" w:rsidR="00251A4B" w:rsidRPr="000F65AE" w:rsidRDefault="00251A4B" w:rsidP="00251A4B">
            <w:pPr>
              <w:rPr>
                <w:rStyle w:val="Hyperlink"/>
                <w:rFonts w:ascii="Garamond" w:hAnsi="Garamond"/>
                <w:color w:val="auto"/>
                <w:u w:val="none"/>
              </w:rPr>
            </w:pPr>
            <w:r w:rsidRPr="000F65AE">
              <w:rPr>
                <w:rFonts w:ascii="Garamond" w:hAnsi="Garamond"/>
              </w:rPr>
              <w:t xml:space="preserve">The American Disabilities Act (ADA) is a federal law requiring educational institutions to provide reasonable accommodations for students with disabilities. </w:t>
            </w:r>
            <w:r w:rsidR="002A6AF2" w:rsidRPr="000F65AE">
              <w:rPr>
                <w:rFonts w:ascii="Garamond" w:hAnsi="Garamond" w:cstheme="minorHAnsi"/>
                <w:szCs w:val="24"/>
              </w:rPr>
              <w:t>Links to</w:t>
            </w:r>
            <w:r w:rsidR="00465F35" w:rsidRPr="000F65AE">
              <w:rPr>
                <w:rFonts w:ascii="Garamond" w:hAnsi="Garamond" w:cstheme="minorHAnsi"/>
                <w:szCs w:val="24"/>
              </w:rPr>
              <w:t xml:space="preserve"> </w:t>
            </w:r>
            <w:r w:rsidRPr="000F65AE">
              <w:rPr>
                <w:rFonts w:ascii="Garamond" w:hAnsi="Garamond"/>
              </w:rPr>
              <w:t>UWSP’s policies</w:t>
            </w:r>
            <w:r w:rsidR="00465F35" w:rsidRPr="000F65AE">
              <w:rPr>
                <w:rFonts w:ascii="Garamond" w:hAnsi="Garamond"/>
              </w:rPr>
              <w:t xml:space="preserve"> regarding ADA, </w:t>
            </w:r>
            <w:r w:rsidR="00465F35" w:rsidRPr="000F65AE">
              <w:rPr>
                <w:rFonts w:ascii="Garamond" w:hAnsi="Garamond"/>
              </w:rPr>
              <w:lastRenderedPageBreak/>
              <w:t xml:space="preserve">nondiscrimination, and Online Accessibility (IT &amp; Communication Accessibility) can be found at: </w:t>
            </w:r>
            <w:hyperlink r:id="rId23" w:history="1">
              <w:r w:rsidR="00465F35" w:rsidRPr="000F65AE">
                <w:rPr>
                  <w:rStyle w:val="Hyperlink"/>
                  <w:rFonts w:ascii="Garamond" w:hAnsi="Garamond"/>
                </w:rPr>
                <w:t>https://www.uwsp.edu/datc/Pages/uw-legal-policy-info.aspx</w:t>
              </w:r>
            </w:hyperlink>
            <w:bookmarkStart w:id="0" w:name="_Toc485812832"/>
          </w:p>
          <w:p w14:paraId="6355FC55" w14:textId="77777777" w:rsidR="00251A4B" w:rsidRPr="000F65AE" w:rsidRDefault="00251A4B" w:rsidP="00251A4B">
            <w:pPr>
              <w:rPr>
                <w:rFonts w:ascii="Garamond" w:hAnsi="Garamond"/>
              </w:rPr>
            </w:pPr>
          </w:p>
          <w:p w14:paraId="38F57EAB" w14:textId="2A1F45FB" w:rsidR="00251A4B" w:rsidRPr="000F65AE" w:rsidRDefault="00251A4B" w:rsidP="00251A4B">
            <w:pPr>
              <w:rPr>
                <w:rFonts w:ascii="Garamond" w:hAnsi="Garamond"/>
              </w:rPr>
            </w:pPr>
            <w:r w:rsidRPr="000F65AE">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0F65AE">
              <w:rPr>
                <w:rFonts w:ascii="Garamond" w:hAnsi="Garamond"/>
              </w:rPr>
              <w:t xml:space="preserve"> </w:t>
            </w:r>
            <w:r w:rsidRPr="000F65AE">
              <w:rPr>
                <w:rFonts w:ascii="Garamond" w:hAnsi="Garamond"/>
              </w:rPr>
              <w:t>Examinations or other procedures used for evaluating students' academic achievements may be adapted.</w:t>
            </w:r>
            <w:r w:rsidR="005357A6" w:rsidRPr="000F65AE">
              <w:rPr>
                <w:rFonts w:ascii="Garamond" w:hAnsi="Garamond"/>
              </w:rPr>
              <w:t xml:space="preserve"> </w:t>
            </w:r>
            <w:r w:rsidRPr="000F65AE">
              <w:rPr>
                <w:rFonts w:ascii="Garamond" w:hAnsi="Garamond"/>
              </w:rPr>
              <w:t xml:space="preserve">The results of such </w:t>
            </w:r>
            <w:proofErr w:type="gramStart"/>
            <w:r w:rsidRPr="000F65AE">
              <w:rPr>
                <w:rFonts w:ascii="Garamond" w:hAnsi="Garamond"/>
              </w:rPr>
              <w:t>evaluation</w:t>
            </w:r>
            <w:proofErr w:type="gramEnd"/>
            <w:r w:rsidRPr="000F65AE">
              <w:rPr>
                <w:rFonts w:ascii="Garamond" w:hAnsi="Garamond"/>
              </w:rPr>
              <w:t xml:space="preserve"> must demonstrate the student's achievement in the academic activity, rather than describe his/her disability.</w:t>
            </w:r>
            <w:bookmarkEnd w:id="0"/>
          </w:p>
          <w:p w14:paraId="2D6E2D02" w14:textId="77777777" w:rsidR="00251A4B" w:rsidRPr="000F65AE" w:rsidRDefault="00251A4B" w:rsidP="00251A4B">
            <w:pPr>
              <w:rPr>
                <w:rFonts w:ascii="Garamond" w:hAnsi="Garamond"/>
              </w:rPr>
            </w:pPr>
          </w:p>
          <w:p w14:paraId="217DFF58" w14:textId="1E40AA20" w:rsidR="00251A4B" w:rsidRPr="000F65AE" w:rsidRDefault="00251A4B" w:rsidP="00251A4B">
            <w:pPr>
              <w:rPr>
                <w:rFonts w:ascii="Garamond" w:hAnsi="Garamond"/>
                <w:i/>
                <w:iCs/>
              </w:rPr>
            </w:pPr>
            <w:r w:rsidRPr="000F65AE">
              <w:rPr>
                <w:rFonts w:ascii="Garamond" w:hAnsi="Garamond"/>
                <w:iCs/>
              </w:rPr>
              <w:t xml:space="preserve">If modifications are required due to a disability, please inform the </w:t>
            </w:r>
            <w:proofErr w:type="gramStart"/>
            <w:r w:rsidRPr="000F65AE">
              <w:rPr>
                <w:rFonts w:ascii="Garamond" w:hAnsi="Garamond"/>
                <w:iCs/>
              </w:rPr>
              <w:t>instructor</w:t>
            </w:r>
            <w:proofErr w:type="gramEnd"/>
            <w:r w:rsidRPr="000F65AE">
              <w:rPr>
                <w:rFonts w:ascii="Garamond" w:hAnsi="Garamond"/>
                <w:iCs/>
              </w:rPr>
              <w:t xml:space="preserve"> and contact the Disability and Assistive Technology Center to complete an Accommodations Request form.</w:t>
            </w:r>
            <w:r w:rsidRPr="000F65AE">
              <w:rPr>
                <w:rFonts w:ascii="Garamond" w:hAnsi="Garamond" w:cstheme="minorHAnsi"/>
              </w:rPr>
              <w:t xml:space="preserve"> The Disability and Assistive Technology Center is located on the 6th Floor of </w:t>
            </w:r>
            <w:r w:rsidRPr="000F65AE">
              <w:rPr>
                <w:rFonts w:ascii="Garamond" w:hAnsi="Garamond"/>
                <w:iCs/>
              </w:rPr>
              <w:t>Albertson Hall.</w:t>
            </w:r>
            <w:r w:rsidRPr="000F65AE">
              <w:rPr>
                <w:rFonts w:ascii="Garamond" w:hAnsi="Garamond" w:cstheme="minorHAnsi"/>
              </w:rPr>
              <w:t xml:space="preserve"> For more information, call </w:t>
            </w:r>
            <w:r w:rsidRPr="000F65AE">
              <w:rPr>
                <w:rFonts w:ascii="Garamond" w:hAnsi="Garamond"/>
                <w:iCs/>
              </w:rPr>
              <w:t>715-346-3365</w:t>
            </w:r>
            <w:r w:rsidR="004E3ABB" w:rsidRPr="000F65AE">
              <w:rPr>
                <w:rFonts w:ascii="Garamond" w:hAnsi="Garamond"/>
                <w:iCs/>
              </w:rPr>
              <w:t xml:space="preserve">, email </w:t>
            </w:r>
            <w:hyperlink r:id="rId24" w:history="1">
              <w:r w:rsidR="004E3ABB" w:rsidRPr="000F65AE">
                <w:rPr>
                  <w:rStyle w:val="Hyperlink"/>
                  <w:rFonts w:ascii="Garamond" w:hAnsi="Garamond"/>
                  <w:iCs/>
                </w:rPr>
                <w:t>datctr@uwsp.edu</w:t>
              </w:r>
            </w:hyperlink>
            <w:r w:rsidR="004E3ABB" w:rsidRPr="000F65AE">
              <w:rPr>
                <w:rFonts w:ascii="Garamond" w:hAnsi="Garamond"/>
                <w:iCs/>
              </w:rPr>
              <w:t xml:space="preserve"> </w:t>
            </w:r>
            <w:r w:rsidRPr="000F65AE">
              <w:rPr>
                <w:rFonts w:ascii="Garamond" w:hAnsi="Garamond" w:cstheme="minorHAnsi"/>
              </w:rPr>
              <w:t xml:space="preserve">or visit: </w:t>
            </w:r>
            <w:hyperlink r:id="rId25" w:history="1">
              <w:r w:rsidRPr="000F65AE">
                <w:rPr>
                  <w:rStyle w:val="Hyperlink"/>
                  <w:rFonts w:ascii="Garamond" w:hAnsi="Garamond"/>
                  <w:iCs/>
                </w:rPr>
                <w:t>https://www.uwsp.edu/datc/Pages/default.aspx</w:t>
              </w:r>
            </w:hyperlink>
          </w:p>
        </w:tc>
      </w:tr>
    </w:tbl>
    <w:p w14:paraId="1E01337F" w14:textId="77777777" w:rsidR="009A3693" w:rsidRPr="000F65AE" w:rsidRDefault="009A3693" w:rsidP="004706F5">
      <w:pPr>
        <w:pStyle w:val="Heading2"/>
        <w:rPr>
          <w:rFonts w:ascii="Garamond" w:hAnsi="Garamond"/>
        </w:rPr>
      </w:pPr>
      <w:r w:rsidRPr="000F65AE">
        <w:rPr>
          <w:rFonts w:ascii="Garamond" w:hAnsi="Garamond"/>
        </w:rP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295E9A36" w14:textId="77777777" w:rsidTr="004E3ABB">
        <w:tc>
          <w:tcPr>
            <w:tcW w:w="8964" w:type="dxa"/>
            <w:tcBorders>
              <w:top w:val="nil"/>
              <w:left w:val="nil"/>
              <w:bottom w:val="nil"/>
              <w:right w:val="nil"/>
            </w:tcBorders>
          </w:tcPr>
          <w:p w14:paraId="2F213E45" w14:textId="77777777" w:rsidR="009A3693" w:rsidRPr="000F65AE" w:rsidRDefault="009A3693" w:rsidP="004E3ABB">
            <w:pPr>
              <w:rPr>
                <w:rFonts w:ascii="Garamond" w:hAnsi="Garamond" w:cstheme="minorHAnsi"/>
                <w:sz w:val="24"/>
                <w:szCs w:val="24"/>
              </w:rPr>
            </w:pPr>
            <w:r w:rsidRPr="000F65AE">
              <w:rPr>
                <w:rFonts w:ascii="Garamond" w:hAnsi="Garamond"/>
              </w:rPr>
              <w:t>It is the responsibility of the instructor to present materials and activities that are respectful of diversity, such that students from all diverse backgrounds and perspectives be well-served by this course.</w:t>
            </w:r>
            <w:r w:rsidRPr="000F65AE">
              <w:rPr>
                <w:rFonts w:ascii="Garamond" w:hAnsi="Garamond" w:cstheme="minorHAnsi"/>
                <w:szCs w:val="24"/>
              </w:rPr>
              <w:t xml:space="preserve"> No person shall be discriminated against because of race, </w:t>
            </w:r>
            <w:r w:rsidRPr="000F65AE">
              <w:rPr>
                <w:rFonts w:ascii="Garamond" w:hAnsi="Garamond"/>
              </w:rPr>
              <w:t>ethnicity</w:t>
            </w:r>
            <w:r w:rsidRPr="000F65AE">
              <w:rPr>
                <w:rFonts w:ascii="Garamond" w:hAnsi="Garamond" w:cstheme="minorHAnsi"/>
                <w:szCs w:val="24"/>
              </w:rPr>
              <w:t xml:space="preserve">, color, age, religion, creed, gender, gender identity, </w:t>
            </w:r>
            <w:r w:rsidRPr="000F65AE">
              <w:rPr>
                <w:rFonts w:ascii="Garamond" w:hAnsi="Garamond"/>
              </w:rPr>
              <w:t>sexuality</w:t>
            </w:r>
            <w:r w:rsidRPr="000F65AE">
              <w:rPr>
                <w:rFonts w:ascii="Garamond" w:hAnsi="Garamond" w:cstheme="minorHAnsi"/>
                <w:szCs w:val="24"/>
              </w:rPr>
              <w:t xml:space="preserve">, disability, </w:t>
            </w:r>
            <w:r w:rsidRPr="000F65AE">
              <w:rPr>
                <w:rFonts w:ascii="Garamond" w:hAnsi="Garamond"/>
              </w:rPr>
              <w:t>nationality</w:t>
            </w:r>
            <w:r w:rsidRPr="000F65AE">
              <w:rPr>
                <w:rFonts w:ascii="Garamond" w:hAnsi="Garamond" w:cstheme="minorHAnsi"/>
                <w:szCs w:val="24"/>
              </w:rPr>
              <w:t>,</w:t>
            </w:r>
            <w:r w:rsidRPr="000F65AE">
              <w:rPr>
                <w:rFonts w:ascii="Garamond" w:hAnsi="Garamond"/>
              </w:rPr>
              <w:t xml:space="preserve"> culture,</w:t>
            </w:r>
            <w:r w:rsidRPr="000F65AE">
              <w:rPr>
                <w:rFonts w:ascii="Garamond" w:hAnsi="Garamond" w:cstheme="minorHAnsi"/>
                <w:szCs w:val="24"/>
              </w:rPr>
              <w:t xml:space="preserve"> genetic information, </w:t>
            </w:r>
            <w:r w:rsidRPr="000F65AE">
              <w:rPr>
                <w:rFonts w:ascii="Garamond" w:hAnsi="Garamond"/>
              </w:rPr>
              <w:t>socioeconomic status</w:t>
            </w:r>
            <w:r w:rsidRPr="000F65AE">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0F65AE">
              <w:rPr>
                <w:rFonts w:ascii="Garamond" w:hAnsi="Garamond" w:cstheme="minorHAnsi"/>
                <w:szCs w:val="24"/>
              </w:rPr>
              <w:noBreakHyphen/>
              <w:t>346</w:t>
            </w:r>
            <w:r w:rsidRPr="000F65AE">
              <w:rPr>
                <w:rFonts w:ascii="Garamond" w:hAnsi="Garamond" w:cstheme="minorHAnsi"/>
                <w:szCs w:val="24"/>
              </w:rPr>
              <w:noBreakHyphen/>
              <w:t xml:space="preserve">2606 or visit: </w:t>
            </w:r>
            <w:hyperlink r:id="rId26" w:history="1">
              <w:r w:rsidRPr="000F65AE">
                <w:rPr>
                  <w:rStyle w:val="Hyperlink"/>
                  <w:rFonts w:ascii="Garamond" w:hAnsi="Garamond" w:cstheme="minorHAnsi"/>
                  <w:szCs w:val="24"/>
                </w:rPr>
                <w:t>http://www.uwsp.edu/hr/Pages/Affirmative%20Action/About-EAA.aspx</w:t>
              </w:r>
            </w:hyperlink>
          </w:p>
        </w:tc>
      </w:tr>
    </w:tbl>
    <w:p w14:paraId="2D4EC57D" w14:textId="77777777" w:rsidR="009A3693" w:rsidRPr="000F65AE" w:rsidRDefault="009A3693" w:rsidP="004706F5">
      <w:pPr>
        <w:pStyle w:val="Heading2"/>
        <w:rPr>
          <w:rFonts w:ascii="Garamond" w:hAnsi="Garamond"/>
        </w:rPr>
      </w:pPr>
      <w:r w:rsidRPr="000F65AE">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0F65AE" w14:paraId="55F81079" w14:textId="77777777" w:rsidTr="00A63ABF">
        <w:tc>
          <w:tcPr>
            <w:tcW w:w="8964" w:type="dxa"/>
            <w:tcBorders>
              <w:top w:val="nil"/>
              <w:left w:val="nil"/>
              <w:bottom w:val="nil"/>
              <w:right w:val="nil"/>
            </w:tcBorders>
          </w:tcPr>
          <w:p w14:paraId="41FB04E8" w14:textId="77777777" w:rsidR="009A3693" w:rsidRPr="000F65AE" w:rsidRDefault="009A3693" w:rsidP="004E3ABB">
            <w:pPr>
              <w:rPr>
                <w:rFonts w:ascii="Garamond" w:hAnsi="Garamond" w:cstheme="minorHAnsi"/>
                <w:szCs w:val="24"/>
              </w:rPr>
            </w:pPr>
            <w:r w:rsidRPr="000F65AE">
              <w:rPr>
                <w:rFonts w:ascii="Garamond" w:hAnsi="Garamond" w:cstheme="minorHAnsi"/>
              </w:rPr>
              <w:t>It is UW System policy (UWS 22) to reasonably accommodate your sincerely held religious beliefs with respect to all examinations and other academic requirements.</w:t>
            </w:r>
            <w:r w:rsidRPr="000F65AE">
              <w:rPr>
                <w:rFonts w:ascii="Garamond" w:hAnsi="Garamond" w:cstheme="minorHAnsi"/>
                <w:szCs w:val="24"/>
              </w:rPr>
              <w:t xml:space="preserve"> A direct link to this policy can be found here: </w:t>
            </w:r>
            <w:hyperlink r:id="rId27" w:history="1">
              <w:r w:rsidRPr="000F65AE">
                <w:rPr>
                  <w:rStyle w:val="Hyperlink"/>
                  <w:rFonts w:ascii="Garamond" w:hAnsi="Garamond" w:cstheme="minorHAnsi"/>
                  <w:szCs w:val="24"/>
                </w:rPr>
                <w:t>https://docs.legis.wisconsin.gov/code/admin_code/uws/22</w:t>
              </w:r>
            </w:hyperlink>
          </w:p>
        </w:tc>
      </w:tr>
    </w:tbl>
    <w:p w14:paraId="20868D58" w14:textId="448A23C2" w:rsidR="00D5624E" w:rsidRPr="000F65AE" w:rsidRDefault="00D5624E" w:rsidP="004706F5">
      <w:pPr>
        <w:pStyle w:val="Heading2"/>
        <w:rPr>
          <w:rFonts w:ascii="Garamond" w:hAnsi="Garamond"/>
        </w:rPr>
      </w:pPr>
      <w:r w:rsidRPr="000F65AE">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0F65AE" w14:paraId="605F1747" w14:textId="77777777" w:rsidTr="00A837A8">
        <w:tc>
          <w:tcPr>
            <w:tcW w:w="8964" w:type="dxa"/>
            <w:tcBorders>
              <w:top w:val="nil"/>
              <w:left w:val="nil"/>
              <w:bottom w:val="nil"/>
              <w:right w:val="nil"/>
            </w:tcBorders>
          </w:tcPr>
          <w:p w14:paraId="4E74EEBB" w14:textId="09ACCCDE" w:rsidR="009F0FFE" w:rsidRPr="000F65AE" w:rsidRDefault="000F044E" w:rsidP="00D5624E">
            <w:pPr>
              <w:rPr>
                <w:rFonts w:ascii="Garamond" w:hAnsi="Garamond" w:cstheme="minorHAnsi"/>
              </w:rPr>
            </w:pPr>
            <w:r w:rsidRPr="000F65AE">
              <w:rPr>
                <w:rFonts w:ascii="Garamond" w:hAnsi="Garamond" w:cstheme="minorHAnsi"/>
              </w:rPr>
              <w:t xml:space="preserve">This section offers help resources relating to academic tutoring, healthcare, counseling, and other </w:t>
            </w:r>
            <w:proofErr w:type="gramStart"/>
            <w:r w:rsidRPr="000F65AE">
              <w:rPr>
                <w:rFonts w:ascii="Garamond" w:hAnsi="Garamond" w:cstheme="minorHAnsi"/>
              </w:rPr>
              <w:t>matter</w:t>
            </w:r>
            <w:proofErr w:type="gramEnd"/>
            <w:r w:rsidRPr="000F65AE">
              <w:rPr>
                <w:rFonts w:ascii="Garamond" w:hAnsi="Garamond" w:cstheme="minorHAnsi"/>
              </w:rPr>
              <w:t xml:space="preserve"> of student wellbeing. For help recourse related to technology use, please see section 1.4 above.</w:t>
            </w:r>
          </w:p>
          <w:p w14:paraId="1CB83388" w14:textId="77777777" w:rsidR="009F0FFE" w:rsidRPr="000F65AE" w:rsidRDefault="009F0FFE" w:rsidP="00D5624E">
            <w:pPr>
              <w:rPr>
                <w:rFonts w:ascii="Garamond" w:hAnsi="Garamond" w:cstheme="minorHAnsi"/>
              </w:rPr>
            </w:pPr>
          </w:p>
          <w:p w14:paraId="1E01F5B6" w14:textId="75AA2E1E" w:rsidR="00D5624E" w:rsidRPr="000F65AE" w:rsidRDefault="00D5624E" w:rsidP="00D5624E">
            <w:pPr>
              <w:rPr>
                <w:rFonts w:ascii="Garamond" w:hAnsi="Garamond" w:cstheme="minorHAnsi"/>
              </w:rPr>
            </w:pPr>
            <w:r w:rsidRPr="000F65AE">
              <w:rPr>
                <w:rFonts w:ascii="Garamond" w:hAnsi="Garamond" w:cstheme="minorHAnsi"/>
              </w:rPr>
              <w:t xml:space="preserve">The Tutoring and Learning Center helps with Study Skills, Writing, Technology, Math, &amp; Science. </w:t>
            </w:r>
            <w:proofErr w:type="gramStart"/>
            <w:r w:rsidRPr="000F65AE">
              <w:rPr>
                <w:rFonts w:ascii="Garamond" w:hAnsi="Garamond" w:cstheme="minorHAnsi"/>
              </w:rPr>
              <w:t>The  Tutoring</w:t>
            </w:r>
            <w:proofErr w:type="gramEnd"/>
            <w:r w:rsidRPr="000F65AE">
              <w:rPr>
                <w:rFonts w:ascii="Garamond" w:hAnsi="Garamond" w:cstheme="minorHAnsi"/>
              </w:rPr>
              <w:t xml:space="preserve"> and Learning Center is located at 018 Albertson Hall.  For more information, call 715</w:t>
            </w:r>
            <w:r w:rsidRPr="000F65AE">
              <w:rPr>
                <w:rFonts w:ascii="Garamond" w:hAnsi="Garamond" w:cstheme="minorHAnsi"/>
              </w:rPr>
              <w:noBreakHyphen/>
              <w:t>346</w:t>
            </w:r>
            <w:r w:rsidRPr="000F65AE">
              <w:rPr>
                <w:rFonts w:ascii="Garamond" w:hAnsi="Garamond" w:cstheme="minorHAnsi"/>
              </w:rPr>
              <w:noBreakHyphen/>
              <w:t>3568 or visit:</w:t>
            </w:r>
            <w:r w:rsidRPr="000F65AE">
              <w:rPr>
                <w:rFonts w:ascii="Garamond" w:hAnsi="Garamond"/>
              </w:rPr>
              <w:t xml:space="preserve"> </w:t>
            </w:r>
            <w:hyperlink r:id="rId28" w:history="1">
              <w:r w:rsidRPr="000F65AE">
                <w:rPr>
                  <w:rStyle w:val="Hyperlink"/>
                  <w:rFonts w:ascii="Garamond" w:hAnsi="Garamond" w:cstheme="minorHAnsi"/>
                </w:rPr>
                <w:t>https://www.uwsp.edu/tlc/Pages/default.aspx</w:t>
              </w:r>
            </w:hyperlink>
          </w:p>
          <w:p w14:paraId="317FC1A6" w14:textId="77777777" w:rsidR="00D5624E" w:rsidRPr="000F65AE" w:rsidRDefault="00D5624E" w:rsidP="00D5624E">
            <w:pPr>
              <w:rPr>
                <w:rFonts w:ascii="Garamond" w:hAnsi="Garamond" w:cstheme="minorHAnsi"/>
              </w:rPr>
            </w:pPr>
          </w:p>
          <w:p w14:paraId="043B0E77" w14:textId="4E6FC906" w:rsidR="00D5624E" w:rsidRPr="000F65AE" w:rsidRDefault="00D5624E" w:rsidP="00D5624E">
            <w:pPr>
              <w:rPr>
                <w:rStyle w:val="Hyperlink"/>
                <w:rFonts w:ascii="Garamond" w:hAnsi="Garamond" w:cstheme="minorHAnsi"/>
                <w:color w:val="auto"/>
                <w:u w:val="none"/>
              </w:rPr>
            </w:pPr>
            <w:r w:rsidRPr="000F65AE">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0F65AE">
              <w:rPr>
                <w:rFonts w:ascii="Garamond" w:hAnsi="Garamond" w:cstheme="minorHAnsi"/>
              </w:rPr>
              <w:noBreakHyphen/>
              <w:t>346</w:t>
            </w:r>
            <w:r w:rsidRPr="000F65AE">
              <w:rPr>
                <w:rFonts w:ascii="Garamond" w:hAnsi="Garamond" w:cstheme="minorHAnsi"/>
              </w:rPr>
              <w:noBreakHyphen/>
              <w:t xml:space="preserve">4646 or visit: </w:t>
            </w:r>
            <w:hyperlink r:id="rId29" w:history="1">
              <w:r w:rsidRPr="000F65AE">
                <w:rPr>
                  <w:rStyle w:val="Hyperlink"/>
                  <w:rFonts w:ascii="Garamond" w:hAnsi="Garamond" w:cstheme="minorHAnsi"/>
                </w:rPr>
                <w:t>http://www.uwsp.edu/stuhealth/Pages/default.aspx</w:t>
              </w:r>
            </w:hyperlink>
          </w:p>
          <w:p w14:paraId="71643195"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0F65AE"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0F65AE">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0F65AE">
                <w:rPr>
                  <w:rStyle w:val="Hyperlink"/>
                  <w:rFonts w:ascii="Garamond" w:hAnsi="Garamond" w:cstheme="minorHAnsi"/>
                  <w:b w:val="0"/>
                  <w:spacing w:val="0"/>
                  <w:sz w:val="22"/>
                  <w:szCs w:val="22"/>
                </w:rPr>
                <w:t>http://www.uwsp.edu/counseling/Pages/default.aspx</w:t>
              </w:r>
            </w:hyperlink>
          </w:p>
          <w:p w14:paraId="4271D062" w14:textId="77777777" w:rsidR="00D5624E" w:rsidRPr="000F65AE"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t xml:space="preserve">In addition to the support services provided by Student Health Service and </w:t>
            </w:r>
            <w:proofErr w:type="gramStart"/>
            <w:r w:rsidRPr="000F65AE">
              <w:rPr>
                <w:rFonts w:ascii="Garamond" w:hAnsi="Garamond" w:cstheme="minorHAnsi"/>
                <w:b w:val="0"/>
                <w:spacing w:val="0"/>
                <w:sz w:val="22"/>
                <w:szCs w:val="22"/>
              </w:rPr>
              <w:t>the UWSP</w:t>
            </w:r>
            <w:proofErr w:type="gramEnd"/>
            <w:r w:rsidRPr="000F65AE">
              <w:rPr>
                <w:rFonts w:ascii="Garamond" w:hAnsi="Garamond" w:cstheme="minorHAnsi"/>
                <w:b w:val="0"/>
                <w:spacing w:val="0"/>
                <w:sz w:val="22"/>
                <w:szCs w:val="22"/>
              </w:rPr>
              <w:t xml:space="preserve"> Counseling, there are also professional support services available to students through the Dean of Students.</w:t>
            </w:r>
          </w:p>
          <w:p w14:paraId="75FDAB23"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r w:rsidRPr="000F65AE">
              <w:rPr>
                <w:rFonts w:ascii="Garamond" w:hAnsi="Garamond"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0F65AE">
              <w:rPr>
                <w:rFonts w:ascii="Garamond" w:hAnsi="Garamond" w:cstheme="minorHAnsi"/>
                <w:b w:val="0"/>
                <w:spacing w:val="0"/>
                <w:sz w:val="22"/>
                <w:szCs w:val="22"/>
              </w:rPr>
              <w:t>is in need of</w:t>
            </w:r>
            <w:proofErr w:type="gramEnd"/>
            <w:r w:rsidRPr="000F65AE">
              <w:rPr>
                <w:rFonts w:ascii="Garamond" w:hAnsi="Garamond" w:cstheme="minorHAnsi"/>
                <w:b w:val="0"/>
                <w:spacing w:val="0"/>
                <w:sz w:val="22"/>
                <w:szCs w:val="22"/>
              </w:rPr>
              <w:t xml:space="preserve"> additional support beyond what the instructor is able to provide. For more additional information, please go to </w:t>
            </w:r>
            <w:hyperlink r:id="rId31" w:history="1">
              <w:r w:rsidRPr="000F65AE">
                <w:rPr>
                  <w:rStyle w:val="Hyperlink"/>
                  <w:rFonts w:ascii="Garamond" w:hAnsi="Garamond" w:cstheme="minorHAnsi"/>
                  <w:b w:val="0"/>
                  <w:spacing w:val="0"/>
                  <w:sz w:val="22"/>
                  <w:szCs w:val="22"/>
                </w:rPr>
                <w:t>http://www.uwsp.edu/dos/Pages/default.aspx</w:t>
              </w:r>
            </w:hyperlink>
          </w:p>
          <w:p w14:paraId="1F9B6317" w14:textId="77777777" w:rsidR="00306352" w:rsidRPr="000F65AE"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0F65AE" w:rsidRDefault="00306352" w:rsidP="00306352">
            <w:pPr>
              <w:pStyle w:val="Style1"/>
              <w:tabs>
                <w:tab w:val="left" w:pos="720"/>
              </w:tabs>
              <w:spacing w:after="0"/>
              <w:contextualSpacing/>
              <w:rPr>
                <w:rFonts w:ascii="Garamond" w:hAnsi="Garamond" w:cstheme="minorHAnsi"/>
                <w:b w:val="0"/>
                <w:spacing w:val="0"/>
                <w:sz w:val="24"/>
                <w:szCs w:val="24"/>
              </w:rPr>
            </w:pPr>
            <w:r w:rsidRPr="000F65AE">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0F65AE">
              <w:rPr>
                <w:rFonts w:ascii="Garamond" w:hAnsi="Garamond" w:cstheme="minorHAnsi"/>
                <w:b w:val="0"/>
                <w:spacing w:val="0"/>
                <w:sz w:val="22"/>
                <w:szCs w:val="22"/>
              </w:rPr>
              <w:t>:</w:t>
            </w:r>
            <w:r w:rsidRPr="000F65AE">
              <w:rPr>
                <w:rFonts w:ascii="Garamond" w:hAnsi="Garamond" w:cstheme="minorHAnsi"/>
                <w:b w:val="0"/>
                <w:spacing w:val="0"/>
                <w:sz w:val="22"/>
                <w:szCs w:val="22"/>
              </w:rPr>
              <w:t xml:space="preserve"> </w:t>
            </w:r>
            <w:hyperlink r:id="rId32" w:history="1">
              <w:r w:rsidRPr="000F65AE">
                <w:rPr>
                  <w:rStyle w:val="Hyperlink"/>
                  <w:rFonts w:ascii="Garamond" w:hAnsi="Garamond" w:cstheme="minorHAnsi"/>
                  <w:b w:val="0"/>
                  <w:spacing w:val="0"/>
                  <w:sz w:val="22"/>
                  <w:szCs w:val="22"/>
                </w:rPr>
                <w:t>https://www.uwsp.edu/dos/Pages/Anonymous-Report.aspx</w:t>
              </w:r>
            </w:hyperlink>
          </w:p>
        </w:tc>
      </w:tr>
    </w:tbl>
    <w:p w14:paraId="04DE4B78" w14:textId="1A6078B4" w:rsidR="004706F5" w:rsidRPr="000F65AE" w:rsidRDefault="004706F5" w:rsidP="004706F5">
      <w:pPr>
        <w:pStyle w:val="Heading2"/>
        <w:rPr>
          <w:rFonts w:ascii="Garamond" w:hAnsi="Garamond"/>
        </w:rPr>
      </w:pPr>
      <w:r w:rsidRPr="000F65AE">
        <w:rPr>
          <w:rFonts w:ascii="Garamond" w:hAnsi="Garamond"/>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0F65AE" w14:paraId="6ADFDA23" w14:textId="77777777" w:rsidTr="00A63ABF">
        <w:tc>
          <w:tcPr>
            <w:tcW w:w="8964" w:type="dxa"/>
            <w:tcBorders>
              <w:top w:val="nil"/>
              <w:left w:val="nil"/>
              <w:bottom w:val="nil"/>
              <w:right w:val="nil"/>
            </w:tcBorders>
          </w:tcPr>
          <w:p w14:paraId="5F0200A6" w14:textId="269E5D19" w:rsidR="004706F5" w:rsidRPr="000F65AE" w:rsidRDefault="004706F5" w:rsidP="004706F5">
            <w:pPr>
              <w:pStyle w:val="Style1"/>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 xml:space="preserve">In the event of an emergency, follow UWSP’s emergency response procedures. For details on all emergency </w:t>
            </w:r>
            <w:proofErr w:type="gramStart"/>
            <w:r w:rsidRPr="000F65AE">
              <w:rPr>
                <w:rFonts w:ascii="Garamond" w:hAnsi="Garamond" w:cstheme="minorHAnsi"/>
                <w:b w:val="0"/>
                <w:spacing w:val="0"/>
                <w:kern w:val="2"/>
                <w:sz w:val="22"/>
                <w:szCs w:val="22"/>
              </w:rPr>
              <w:t>response  procedures</w:t>
            </w:r>
            <w:proofErr w:type="gramEnd"/>
            <w:r w:rsidRPr="000F65AE">
              <w:rPr>
                <w:rFonts w:ascii="Garamond" w:hAnsi="Garamond" w:cstheme="minorHAnsi"/>
                <w:b w:val="0"/>
                <w:spacing w:val="0"/>
                <w:sz w:val="22"/>
                <w:szCs w:val="22"/>
              </w:rPr>
              <w:t>, please go to</w:t>
            </w:r>
            <w:r w:rsidR="000F044E" w:rsidRPr="000F65AE">
              <w:rPr>
                <w:rFonts w:ascii="Garamond" w:hAnsi="Garamond" w:cstheme="minorHAnsi"/>
                <w:b w:val="0"/>
                <w:spacing w:val="0"/>
                <w:sz w:val="22"/>
                <w:szCs w:val="22"/>
              </w:rPr>
              <w:t xml:space="preserve">: </w:t>
            </w:r>
            <w:hyperlink r:id="rId33" w:history="1">
              <w:r w:rsidR="000F044E" w:rsidRPr="000F65AE">
                <w:rPr>
                  <w:rStyle w:val="Hyperlink"/>
                  <w:rFonts w:ascii="Garamond" w:hAnsi="Garamond" w:cstheme="minorHAnsi"/>
                  <w:b w:val="0"/>
                  <w:spacing w:val="0"/>
                  <w:kern w:val="2"/>
                  <w:sz w:val="22"/>
                  <w:szCs w:val="22"/>
                </w:rPr>
                <w:t>http://www.uwsp.edu/rmgt/Pages/em/procedures</w:t>
              </w:r>
            </w:hyperlink>
            <w:r w:rsidRPr="000F65AE">
              <w:rPr>
                <w:rFonts w:ascii="Garamond" w:hAnsi="Garamond" w:cstheme="minorHAnsi"/>
                <w:b w:val="0"/>
                <w:spacing w:val="0"/>
                <w:kern w:val="2"/>
                <w:sz w:val="22"/>
                <w:szCs w:val="22"/>
              </w:rPr>
              <w:t xml:space="preserve"> </w:t>
            </w:r>
          </w:p>
        </w:tc>
      </w:tr>
    </w:tbl>
    <w:p w14:paraId="7F765295" w14:textId="77777777" w:rsidR="009E6DE9" w:rsidRPr="000F65AE" w:rsidRDefault="009E6DE9" w:rsidP="004706F5">
      <w:pPr>
        <w:pStyle w:val="Heading2"/>
        <w:rPr>
          <w:rFonts w:ascii="Garamond" w:hAnsi="Garamond"/>
        </w:rPr>
      </w:pPr>
      <w:r w:rsidRPr="000F65AE">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0F65AE" w14:paraId="4F70504D" w14:textId="77777777" w:rsidTr="00A63ABF">
        <w:tc>
          <w:tcPr>
            <w:tcW w:w="8964" w:type="dxa"/>
            <w:tcBorders>
              <w:top w:val="nil"/>
              <w:left w:val="nil"/>
              <w:bottom w:val="nil"/>
              <w:right w:val="nil"/>
            </w:tcBorders>
          </w:tcPr>
          <w:p w14:paraId="794B0E4B" w14:textId="77777777" w:rsidR="009E6DE9" w:rsidRPr="000F65AE" w:rsidRDefault="009E6DE9" w:rsidP="004E3ABB">
            <w:pPr>
              <w:rPr>
                <w:rFonts w:ascii="Garamond" w:hAnsi="Garamond" w:cstheme="minorHAnsi"/>
              </w:rPr>
            </w:pPr>
            <w:r w:rsidRPr="000F65AE">
              <w:rPr>
                <w:rFonts w:ascii="Garamond" w:hAnsi="Garamond" w:cstheme="minorHAnsi"/>
              </w:rPr>
              <w:t xml:space="preserve">UWSP values a safe, honest, respectful, and inviting learning environment. </w:t>
            </w:r>
            <w:proofErr w:type="gramStart"/>
            <w:r w:rsidRPr="000F65AE">
              <w:rPr>
                <w:rFonts w:ascii="Garamond" w:hAnsi="Garamond" w:cstheme="minorHAnsi"/>
              </w:rPr>
              <w:t>In order to</w:t>
            </w:r>
            <w:proofErr w:type="gramEnd"/>
            <w:r w:rsidRPr="000F65AE">
              <w:rPr>
                <w:rFonts w:ascii="Garamond" w:hAnsi="Garamond" w:cstheme="minorHAnsi"/>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0F65AE">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0F65AE" w:rsidRDefault="00027609" w:rsidP="004706F5">
      <w:pPr>
        <w:pStyle w:val="Heading2"/>
        <w:rPr>
          <w:rFonts w:ascii="Garamond" w:hAnsi="Garamond"/>
        </w:rPr>
      </w:pPr>
      <w:r w:rsidRPr="000F65AE">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0F65AE" w14:paraId="25278654" w14:textId="77777777" w:rsidTr="00A837A8">
        <w:tc>
          <w:tcPr>
            <w:tcW w:w="8964" w:type="dxa"/>
            <w:tcBorders>
              <w:top w:val="nil"/>
              <w:left w:val="nil"/>
              <w:bottom w:val="nil"/>
              <w:right w:val="nil"/>
            </w:tcBorders>
          </w:tcPr>
          <w:p w14:paraId="2C2867EC" w14:textId="049E37AC" w:rsidR="00027609" w:rsidRPr="000F65AE" w:rsidRDefault="00027609" w:rsidP="00E13D04">
            <w:pPr>
              <w:rPr>
                <w:rFonts w:ascii="Garamond" w:hAnsi="Garamond" w:cstheme="minorHAnsi"/>
                <w:szCs w:val="24"/>
              </w:rPr>
            </w:pPr>
            <w:r w:rsidRPr="000F65AE">
              <w:rPr>
                <w:rFonts w:ascii="Garamond" w:hAnsi="Garamond" w:cstheme="minorHAnsi"/>
                <w:szCs w:val="24"/>
              </w:rPr>
              <w:t>In addition to the course attendance policies determined by the instructor (noted above if</w:t>
            </w:r>
            <w:r w:rsidR="00B2465A" w:rsidRPr="000F65AE">
              <w:rPr>
                <w:rFonts w:ascii="Garamond" w:hAnsi="Garamond" w:cstheme="minorHAnsi"/>
                <w:szCs w:val="24"/>
              </w:rPr>
              <w:t xml:space="preserve"> applicable), </w:t>
            </w:r>
            <w:r w:rsidRPr="000F65AE">
              <w:rPr>
                <w:rFonts w:ascii="Garamond" w:hAnsi="Garamond" w:cstheme="minorHAnsi"/>
                <w:szCs w:val="24"/>
              </w:rPr>
              <w:t>the</w:t>
            </w:r>
            <w:r w:rsidR="00BA1CE4" w:rsidRPr="000F65AE">
              <w:rPr>
                <w:rFonts w:ascii="Garamond" w:hAnsi="Garamond" w:cstheme="minorHAnsi"/>
                <w:szCs w:val="24"/>
              </w:rPr>
              <w:t xml:space="preserve"> university </w:t>
            </w:r>
            <w:proofErr w:type="gramStart"/>
            <w:r w:rsidR="00BA1CE4" w:rsidRPr="000F65AE">
              <w:rPr>
                <w:rFonts w:ascii="Garamond" w:hAnsi="Garamond" w:cstheme="minorHAnsi"/>
                <w:szCs w:val="24"/>
              </w:rPr>
              <w:t>provide</w:t>
            </w:r>
            <w:proofErr w:type="gramEnd"/>
            <w:r w:rsidR="00BA1CE4" w:rsidRPr="000F65AE">
              <w:rPr>
                <w:rFonts w:ascii="Garamond" w:hAnsi="Garamond" w:cstheme="minorHAnsi"/>
                <w:szCs w:val="24"/>
              </w:rPr>
              <w:t xml:space="preserve"> standard guidelines by which students are to abide. </w:t>
            </w:r>
            <w:r w:rsidR="00E13D04" w:rsidRPr="000F65AE">
              <w:rPr>
                <w:rFonts w:ascii="Garamond" w:hAnsi="Garamond" w:cstheme="minorHAnsi"/>
                <w:szCs w:val="24"/>
              </w:rPr>
              <w:t xml:space="preserve">All exceptions to the course attendance policy or the university guidelines should be documented in writing. </w:t>
            </w:r>
            <w:r w:rsidR="00BA1CE4" w:rsidRPr="000F65AE">
              <w:rPr>
                <w:rFonts w:ascii="Garamond" w:hAnsi="Garamond" w:cstheme="minorHAnsi"/>
                <w:szCs w:val="24"/>
              </w:rPr>
              <w:t xml:space="preserve">A link to the university’s attendance </w:t>
            </w:r>
            <w:r w:rsidR="00E13D04" w:rsidRPr="000F65AE">
              <w:rPr>
                <w:rFonts w:ascii="Garamond" w:hAnsi="Garamond" w:cstheme="minorHAnsi"/>
                <w:szCs w:val="24"/>
              </w:rPr>
              <w:t>guidelines</w:t>
            </w:r>
            <w:r w:rsidR="00BA1CE4" w:rsidRPr="000F65AE">
              <w:rPr>
                <w:rFonts w:ascii="Garamond" w:hAnsi="Garamond" w:cstheme="minorHAnsi"/>
                <w:szCs w:val="24"/>
              </w:rPr>
              <w:t xml:space="preserve"> can be found at</w:t>
            </w:r>
            <w:r w:rsidR="00251A4B" w:rsidRPr="000F65AE">
              <w:rPr>
                <w:rFonts w:ascii="Garamond" w:hAnsi="Garamond" w:cstheme="minorHAnsi"/>
                <w:szCs w:val="24"/>
              </w:rPr>
              <w:t>:</w:t>
            </w:r>
            <w:r w:rsidR="00BA1CE4" w:rsidRPr="000F65AE">
              <w:rPr>
                <w:rFonts w:ascii="Garamond" w:hAnsi="Garamond" w:cstheme="minorHAnsi"/>
                <w:szCs w:val="24"/>
              </w:rPr>
              <w:t xml:space="preserve"> </w:t>
            </w:r>
            <w:hyperlink r:id="rId35" w:history="1">
              <w:r w:rsidR="00BA1CE4" w:rsidRPr="000F65AE">
                <w:rPr>
                  <w:rStyle w:val="Hyperlink"/>
                  <w:rFonts w:ascii="Garamond" w:hAnsi="Garamond" w:cstheme="minorHAnsi"/>
                  <w:szCs w:val="24"/>
                </w:rPr>
                <w:t>https://www.uwsp.edu/regrec/Pages/Attendance-Policy.aspx</w:t>
              </w:r>
            </w:hyperlink>
          </w:p>
        </w:tc>
      </w:tr>
    </w:tbl>
    <w:p w14:paraId="6363EA26" w14:textId="47B8BC9B" w:rsidR="004706F5" w:rsidRPr="000F65AE" w:rsidRDefault="004706F5" w:rsidP="004706F5">
      <w:pPr>
        <w:pStyle w:val="Heading2"/>
        <w:rPr>
          <w:rFonts w:ascii="Garamond" w:hAnsi="Garamond"/>
        </w:rPr>
      </w:pPr>
      <w:r w:rsidRPr="000F65AE">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0F65AE" w14:paraId="15AA39C1" w14:textId="77777777" w:rsidTr="004E3ABB">
        <w:tc>
          <w:tcPr>
            <w:tcW w:w="8964" w:type="dxa"/>
            <w:tcBorders>
              <w:top w:val="nil"/>
              <w:left w:val="nil"/>
              <w:bottom w:val="nil"/>
              <w:right w:val="nil"/>
            </w:tcBorders>
          </w:tcPr>
          <w:p w14:paraId="0B1A93F1" w14:textId="3CDC7567" w:rsidR="00A63ABF" w:rsidRPr="000F65AE" w:rsidRDefault="00A63ABF" w:rsidP="00A63ABF">
            <w:pPr>
              <w:rPr>
                <w:rFonts w:ascii="Garamond" w:hAnsi="Garamond" w:cstheme="minorHAnsi"/>
                <w:szCs w:val="24"/>
              </w:rPr>
            </w:pPr>
            <w:r w:rsidRPr="000F65AE">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0F65AE">
              <w:rPr>
                <w:rFonts w:ascii="Garamond" w:hAnsi="Garamond" w:cstheme="minorHAnsi"/>
                <w:szCs w:val="24"/>
              </w:rPr>
              <w:t>end</w:t>
            </w:r>
            <w:proofErr w:type="gramEnd"/>
            <w:r w:rsidRPr="000F65AE">
              <w:rPr>
                <w:rFonts w:ascii="Garamond" w:hAnsi="Garamond" w:cstheme="minorHAnsi"/>
                <w:szCs w:val="24"/>
              </w:rPr>
              <w:t xml:space="preserve"> of the semester. </w:t>
            </w:r>
            <w:r w:rsidR="004706F5" w:rsidRPr="000F65AE">
              <w:rPr>
                <w:rFonts w:ascii="Garamond" w:hAnsi="Garamond" w:cstheme="minorHAnsi"/>
                <w:szCs w:val="24"/>
              </w:rPr>
              <w:t xml:space="preserve">A link to the university’s </w:t>
            </w:r>
            <w:r w:rsidRPr="000F65AE">
              <w:rPr>
                <w:rFonts w:ascii="Garamond" w:hAnsi="Garamond" w:cstheme="minorHAnsi"/>
                <w:szCs w:val="24"/>
              </w:rPr>
              <w:t xml:space="preserve">drop policy </w:t>
            </w:r>
            <w:r w:rsidR="004706F5" w:rsidRPr="000F65AE">
              <w:rPr>
                <w:rFonts w:ascii="Garamond" w:hAnsi="Garamond" w:cstheme="minorHAnsi"/>
                <w:szCs w:val="24"/>
              </w:rPr>
              <w:t xml:space="preserve">can be found at: </w:t>
            </w:r>
            <w:r w:rsidRPr="000F65AE">
              <w:rPr>
                <w:rFonts w:ascii="Garamond" w:hAnsi="Garamond"/>
              </w:rPr>
              <w:t xml:space="preserve"> </w:t>
            </w:r>
            <w:hyperlink r:id="rId36" w:anchor="Drop/Add/Withdrawal_Procedures" w:history="1">
              <w:r w:rsidRPr="000F65AE">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0F65AE" w:rsidRDefault="00D57096" w:rsidP="004706F5">
      <w:pPr>
        <w:pStyle w:val="Heading2"/>
        <w:rPr>
          <w:rFonts w:ascii="Garamond" w:hAnsi="Garamond"/>
        </w:rPr>
      </w:pPr>
      <w:r w:rsidRPr="000F65AE">
        <w:rPr>
          <w:rFonts w:ascii="Garamond" w:hAnsi="Garamond"/>
        </w:rPr>
        <w:t xml:space="preserve">Academic </w:t>
      </w:r>
      <w:r w:rsidR="00F65B71" w:rsidRPr="000F65AE">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0F65AE" w14:paraId="7F61AB2C" w14:textId="77777777" w:rsidTr="00A63ABF">
        <w:tc>
          <w:tcPr>
            <w:tcW w:w="8964" w:type="dxa"/>
            <w:tcBorders>
              <w:top w:val="nil"/>
              <w:left w:val="nil"/>
              <w:bottom w:val="nil"/>
              <w:right w:val="nil"/>
            </w:tcBorders>
          </w:tcPr>
          <w:p w14:paraId="2BA8A228" w14:textId="098D0EC4" w:rsidR="00A837A8" w:rsidRPr="000F65AE" w:rsidRDefault="00A837A8" w:rsidP="000F3624">
            <w:pPr>
              <w:rPr>
                <w:rFonts w:ascii="Garamond" w:hAnsi="Garamond" w:cstheme="minorHAnsi"/>
              </w:rPr>
            </w:pPr>
            <w:r w:rsidRPr="000F65AE">
              <w:rPr>
                <w:rFonts w:ascii="Garamond" w:hAnsi="Garamond" w:cstheme="minorHAnsi"/>
              </w:rPr>
              <w:t>UW System policy (UWS 14) states that s</w:t>
            </w:r>
            <w:r w:rsidR="00F65B71" w:rsidRPr="000F65AE">
              <w:rPr>
                <w:rFonts w:ascii="Garamond" w:hAnsi="Garamond" w:cstheme="minorHAnsi"/>
              </w:rPr>
              <w:t xml:space="preserve">tudents are responsible for the honest completion and representation of their work, for the appropriate citation of sources, and for respect of others' academic endeavors. </w:t>
            </w:r>
            <w:r w:rsidRPr="000F65AE">
              <w:rPr>
                <w:rFonts w:ascii="Garamond" w:hAnsi="Garamond"/>
              </w:rPr>
              <w:t xml:space="preserve"> </w:t>
            </w:r>
            <w:r w:rsidRPr="000F65AE">
              <w:rPr>
                <w:rFonts w:ascii="Garamond" w:hAnsi="Garamond" w:cstheme="minorHAnsi"/>
              </w:rPr>
              <w:t xml:space="preserve">Students suspected of academic misconduct will be asked to meet with the instructor to discuss </w:t>
            </w:r>
            <w:proofErr w:type="gramStart"/>
            <w:r w:rsidRPr="000F65AE">
              <w:rPr>
                <w:rFonts w:ascii="Garamond" w:hAnsi="Garamond" w:cstheme="minorHAnsi"/>
              </w:rPr>
              <w:t>the</w:t>
            </w:r>
            <w:proofErr w:type="gramEnd"/>
            <w:r w:rsidRPr="000F65AE">
              <w:rPr>
                <w:rFonts w:ascii="Garamond" w:hAnsi="Garamond" w:cstheme="minorHAnsi"/>
              </w:rPr>
              <w:t xml:space="preserve"> concerns. If academic misconduct is evident, procedures for determining disciplinary sanctions will be followed as outlined in UWS 14. </w:t>
            </w:r>
            <w:r w:rsidRPr="000F65AE">
              <w:rPr>
                <w:rFonts w:ascii="Garamond" w:hAnsi="Garamond" w:cstheme="minorHAnsi"/>
                <w:szCs w:val="24"/>
              </w:rPr>
              <w:t xml:space="preserve">A direct link to this policy can be found here: </w:t>
            </w:r>
            <w:r w:rsidRPr="000F65AE">
              <w:rPr>
                <w:rFonts w:ascii="Garamond" w:hAnsi="Garamond"/>
              </w:rPr>
              <w:t xml:space="preserve"> </w:t>
            </w:r>
            <w:hyperlink r:id="rId37" w:history="1">
              <w:r w:rsidRPr="000F65AE">
                <w:rPr>
                  <w:rStyle w:val="Hyperlink"/>
                  <w:rFonts w:ascii="Garamond" w:hAnsi="Garamond" w:cstheme="minorHAnsi"/>
                  <w:szCs w:val="24"/>
                </w:rPr>
                <w:t>https://docs.legis.wisconsin.gov/code/admin_code/uws/14</w:t>
              </w:r>
            </w:hyperlink>
          </w:p>
        </w:tc>
      </w:tr>
    </w:tbl>
    <w:p w14:paraId="7C2F9A1E" w14:textId="79BCF2BD" w:rsidR="00E13D04" w:rsidRPr="000F65AE" w:rsidRDefault="00E13D04" w:rsidP="004706F5">
      <w:pPr>
        <w:pStyle w:val="Heading2"/>
        <w:rPr>
          <w:rFonts w:ascii="Garamond" w:hAnsi="Garamond"/>
        </w:rPr>
      </w:pPr>
      <w:r w:rsidRPr="000F65AE">
        <w:rPr>
          <w:rFonts w:ascii="Garamond" w:hAnsi="Garamond"/>
        </w:rPr>
        <w:t>Grade Reviews</w:t>
      </w:r>
      <w:r w:rsidR="009A3693" w:rsidRPr="000F65AE">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0F65AE" w14:paraId="15F2FD36" w14:textId="77777777" w:rsidTr="00A63ABF">
        <w:tc>
          <w:tcPr>
            <w:tcW w:w="8964" w:type="dxa"/>
            <w:tcBorders>
              <w:top w:val="nil"/>
              <w:left w:val="nil"/>
              <w:bottom w:val="nil"/>
              <w:right w:val="nil"/>
            </w:tcBorders>
          </w:tcPr>
          <w:p w14:paraId="49387526" w14:textId="76DE06BC" w:rsidR="00E13D04" w:rsidRPr="000F65AE" w:rsidRDefault="009A3693" w:rsidP="009A3693">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lastRenderedPageBreak/>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0F65AE">
              <w:rPr>
                <w:rFonts w:ascii="Garamond" w:hAnsi="Garamond" w:cstheme="minorHAnsi"/>
                <w:b w:val="0"/>
                <w:spacing w:val="0"/>
                <w:kern w:val="2"/>
                <w:sz w:val="22"/>
                <w:szCs w:val="22"/>
              </w:rPr>
              <w:t>whether or not</w:t>
            </w:r>
            <w:proofErr w:type="gramEnd"/>
            <w:r w:rsidRPr="000F65AE">
              <w:rPr>
                <w:rFonts w:ascii="Garamond" w:hAnsi="Garamond" w:cstheme="minorHAnsi"/>
                <w:b w:val="0"/>
                <w:spacing w:val="0"/>
                <w:kern w:val="2"/>
                <w:sz w:val="22"/>
                <w:szCs w:val="22"/>
              </w:rPr>
              <w:t xml:space="preserve"> the instructor appropriately graded one or more of the course assignments, quizzes, exams, etc. are not matters to be decided by a formal grade appeal, but rather should be</w:t>
            </w:r>
            <w:r w:rsidRPr="000F65AE">
              <w:rPr>
                <w:rFonts w:ascii="Garamond" w:hAnsi="Garamond"/>
              </w:rPr>
              <w:t xml:space="preserve"> </w:t>
            </w:r>
            <w:r w:rsidRPr="000F65AE">
              <w:rPr>
                <w:rFonts w:ascii="Garamond" w:hAnsi="Garamond" w:cstheme="minorHAnsi"/>
                <w:b w:val="0"/>
                <w:spacing w:val="0"/>
                <w:kern w:val="2"/>
                <w:sz w:val="22"/>
                <w:szCs w:val="22"/>
              </w:rPr>
              <w:t xml:space="preserve">taken up with the instructor directly. </w:t>
            </w:r>
            <w:r w:rsidR="00E13D04" w:rsidRPr="000F65AE">
              <w:rPr>
                <w:rFonts w:ascii="Garamond" w:hAnsi="Garamond" w:cstheme="minorHAnsi"/>
                <w:b w:val="0"/>
                <w:spacing w:val="0"/>
                <w:kern w:val="2"/>
                <w:sz w:val="22"/>
                <w:szCs w:val="22"/>
              </w:rPr>
              <w:t>Information on grade reviews can be found in the University Handbook, Chapter 7, Section 5.</w:t>
            </w:r>
            <w:r w:rsidR="00E13D04" w:rsidRPr="000F65AE">
              <w:rPr>
                <w:rFonts w:ascii="Garamond" w:hAnsi="Garamond" w:cstheme="minorHAnsi"/>
                <w:sz w:val="22"/>
                <w:szCs w:val="22"/>
              </w:rPr>
              <w:t xml:space="preserve"> </w:t>
            </w:r>
            <w:r w:rsidR="00E13D04" w:rsidRPr="000F65AE">
              <w:rPr>
                <w:rFonts w:ascii="Garamond" w:hAnsi="Garamond" w:cstheme="minorHAnsi"/>
                <w:b w:val="0"/>
                <w:spacing w:val="0"/>
                <w:sz w:val="22"/>
                <w:szCs w:val="22"/>
              </w:rPr>
              <w:t xml:space="preserve">A link to the university’s policies on </w:t>
            </w:r>
            <w:r w:rsidR="00E13D04"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00E13D04" w:rsidRPr="000F65AE">
              <w:rPr>
                <w:rFonts w:ascii="Garamond" w:hAnsi="Garamond" w:cstheme="minorHAnsi"/>
                <w:b w:val="0"/>
                <w:spacing w:val="0"/>
                <w:kern w:val="2"/>
                <w:sz w:val="22"/>
                <w:szCs w:val="22"/>
              </w:rPr>
              <w:t xml:space="preserve"> </w:t>
            </w:r>
            <w:r w:rsidR="00E13D04" w:rsidRPr="000F65AE">
              <w:rPr>
                <w:rFonts w:ascii="Garamond" w:hAnsi="Garamond"/>
              </w:rPr>
              <w:t xml:space="preserve"> </w:t>
            </w:r>
            <w:hyperlink r:id="rId38" w:history="1">
              <w:r w:rsidR="00E13D04" w:rsidRPr="000F65AE">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0F65AE" w:rsidRDefault="00A837A8" w:rsidP="00AC7ADA">
      <w:pPr>
        <w:pStyle w:val="Heading2"/>
        <w:rPr>
          <w:rFonts w:ascii="Garamond" w:hAnsi="Garamond"/>
        </w:rPr>
      </w:pPr>
      <w:r w:rsidRPr="000F65AE">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0F65AE" w14:paraId="517B5DFB" w14:textId="77777777" w:rsidTr="00A63ABF">
        <w:tc>
          <w:tcPr>
            <w:tcW w:w="8964" w:type="dxa"/>
            <w:tcBorders>
              <w:top w:val="nil"/>
              <w:left w:val="nil"/>
              <w:bottom w:val="nil"/>
              <w:right w:val="nil"/>
            </w:tcBorders>
          </w:tcPr>
          <w:p w14:paraId="0E7C4BFA" w14:textId="1E83A1E9" w:rsidR="00A837A8" w:rsidRPr="000F65AE" w:rsidRDefault="00A837A8" w:rsidP="00A837A8">
            <w:pPr>
              <w:pStyle w:val="Style1"/>
              <w:spacing w:after="0"/>
              <w:contextualSpacing/>
              <w:rPr>
                <w:rFonts w:ascii="Garamond" w:hAnsi="Garamond" w:cstheme="minorHAnsi"/>
                <w:b w:val="0"/>
                <w:spacing w:val="0"/>
                <w:kern w:val="2"/>
                <w:sz w:val="22"/>
                <w:szCs w:val="22"/>
              </w:rPr>
            </w:pPr>
            <w:r w:rsidRPr="000F65AE">
              <w:rPr>
                <w:rFonts w:ascii="Garamond" w:hAnsi="Garamond" w:cstheme="minorHAnsi"/>
                <w:b w:val="0"/>
                <w:spacing w:val="0"/>
                <w:kern w:val="2"/>
                <w:sz w:val="22"/>
                <w:szCs w:val="22"/>
              </w:rPr>
              <w:t>Information on non-academic misconduct can be found in Chapters 17 and 18 of the Student Rights and Responsibilities Document.</w:t>
            </w:r>
            <w:r w:rsidRPr="000F65AE">
              <w:rPr>
                <w:rFonts w:ascii="Garamond" w:hAnsi="Garamond" w:cstheme="minorHAnsi"/>
                <w:sz w:val="22"/>
                <w:szCs w:val="22"/>
              </w:rPr>
              <w:t xml:space="preserve"> </w:t>
            </w:r>
            <w:r w:rsidRPr="000F65AE">
              <w:rPr>
                <w:rFonts w:ascii="Garamond" w:hAnsi="Garamond" w:cstheme="minorHAnsi"/>
                <w:b w:val="0"/>
                <w:spacing w:val="0"/>
                <w:sz w:val="22"/>
                <w:szCs w:val="22"/>
              </w:rPr>
              <w:t xml:space="preserve">A link to the university’s policies on </w:t>
            </w:r>
            <w:r w:rsidRPr="000F65AE">
              <w:rPr>
                <w:rFonts w:ascii="Garamond" w:hAnsi="Garamond" w:cstheme="minorHAnsi"/>
                <w:b w:val="0"/>
                <w:spacing w:val="0"/>
                <w:kern w:val="2"/>
                <w:sz w:val="22"/>
                <w:szCs w:val="22"/>
              </w:rPr>
              <w:t>non-academic misconduct can be found at</w:t>
            </w:r>
            <w:r w:rsidR="000F044E" w:rsidRPr="000F65AE">
              <w:rPr>
                <w:rFonts w:ascii="Garamond" w:hAnsi="Garamond" w:cstheme="minorHAnsi"/>
                <w:b w:val="0"/>
                <w:spacing w:val="0"/>
                <w:kern w:val="2"/>
                <w:sz w:val="22"/>
                <w:szCs w:val="22"/>
              </w:rPr>
              <w:t>:</w:t>
            </w:r>
            <w:r w:rsidRPr="000F65AE">
              <w:rPr>
                <w:rFonts w:ascii="Garamond" w:hAnsi="Garamond" w:cstheme="minorHAnsi"/>
                <w:b w:val="0"/>
                <w:spacing w:val="0"/>
                <w:kern w:val="2"/>
                <w:sz w:val="22"/>
                <w:szCs w:val="22"/>
              </w:rPr>
              <w:t xml:space="preserve"> </w:t>
            </w:r>
            <w:hyperlink r:id="rId39" w:history="1">
              <w:r w:rsidRPr="000F65AE">
                <w:rPr>
                  <w:rStyle w:val="Hyperlink"/>
                  <w:rFonts w:ascii="Garamond" w:hAnsi="Garamond" w:cstheme="minorHAnsi"/>
                  <w:b w:val="0"/>
                  <w:spacing w:val="0"/>
                  <w:kern w:val="2"/>
                  <w:sz w:val="22"/>
                  <w:szCs w:val="22"/>
                </w:rPr>
                <w:t>https://www.uwsp.edu/dos/Pages/stu-conduct.aspx</w:t>
              </w:r>
            </w:hyperlink>
            <w:r w:rsidRPr="000F65AE">
              <w:rPr>
                <w:rFonts w:ascii="Garamond" w:hAnsi="Garamond" w:cstheme="minorHAnsi"/>
                <w:b w:val="0"/>
                <w:spacing w:val="0"/>
                <w:kern w:val="2"/>
                <w:sz w:val="22"/>
                <w:szCs w:val="22"/>
              </w:rPr>
              <w:t>.</w:t>
            </w:r>
          </w:p>
        </w:tc>
      </w:tr>
    </w:tbl>
    <w:p w14:paraId="59B1423A" w14:textId="1AF8DF83" w:rsidR="00F65B71" w:rsidRPr="000F65AE" w:rsidRDefault="00F65B71" w:rsidP="004706F5">
      <w:pPr>
        <w:pStyle w:val="Heading2"/>
        <w:rPr>
          <w:rFonts w:ascii="Garamond" w:hAnsi="Garamond"/>
        </w:rPr>
      </w:pPr>
      <w:r w:rsidRPr="000F65AE">
        <w:rPr>
          <w:rFonts w:ascii="Garamond" w:hAnsi="Garamond"/>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0F65AE" w14:paraId="2C03F4B7" w14:textId="77777777" w:rsidTr="00A63ABF">
        <w:tc>
          <w:tcPr>
            <w:tcW w:w="8964" w:type="dxa"/>
            <w:tcBorders>
              <w:top w:val="nil"/>
              <w:left w:val="nil"/>
              <w:bottom w:val="nil"/>
              <w:right w:val="nil"/>
            </w:tcBorders>
          </w:tcPr>
          <w:p w14:paraId="5A577B6A" w14:textId="77777777" w:rsidR="008B2CD7" w:rsidRPr="000F65AE" w:rsidRDefault="008B2CD7" w:rsidP="008B2CD7">
            <w:pPr>
              <w:rPr>
                <w:rFonts w:ascii="Garamond" w:hAnsi="Garamond"/>
              </w:rPr>
            </w:pPr>
            <w:r w:rsidRPr="000F65AE">
              <w:rPr>
                <w:rFonts w:ascii="Garamond" w:hAnsi="Garamond"/>
              </w:rPr>
              <w:t>Under FERPA, students cannot remain anonymous in a class. Students are permitted to know who else is in their class.</w:t>
            </w:r>
          </w:p>
          <w:p w14:paraId="4E502B8C" w14:textId="77777777" w:rsidR="008B2CD7" w:rsidRPr="000F65AE" w:rsidRDefault="008B2CD7" w:rsidP="00F65B71">
            <w:pPr>
              <w:pStyle w:val="ListParagraph"/>
              <w:ind w:left="0"/>
              <w:rPr>
                <w:rFonts w:ascii="Garamond" w:hAnsi="Garamond" w:cstheme="minorHAnsi"/>
              </w:rPr>
            </w:pPr>
          </w:p>
          <w:p w14:paraId="35FF5D8C" w14:textId="70ECFA6D" w:rsidR="00F65B71" w:rsidRPr="000F65AE" w:rsidRDefault="00F65B71" w:rsidP="00F65B71">
            <w:pPr>
              <w:pStyle w:val="ListParagraph"/>
              <w:ind w:left="0"/>
              <w:rPr>
                <w:rFonts w:ascii="Garamond" w:hAnsi="Garamond" w:cstheme="minorHAnsi"/>
              </w:rPr>
            </w:pPr>
            <w:r w:rsidRPr="000F65AE">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0F65AE" w:rsidRDefault="00FE4722" w:rsidP="00F65B71">
            <w:pPr>
              <w:pStyle w:val="ListParagraph"/>
              <w:ind w:left="0"/>
              <w:rPr>
                <w:rFonts w:ascii="Garamond" w:hAnsi="Garamond" w:cstheme="minorHAnsi"/>
              </w:rPr>
            </w:pPr>
          </w:p>
          <w:p w14:paraId="2946F811" w14:textId="460780DC" w:rsidR="00FE4722" w:rsidRPr="000F65AE" w:rsidRDefault="00FE4722" w:rsidP="00FE4722">
            <w:pPr>
              <w:pStyle w:val="ListParagraph"/>
              <w:ind w:left="0"/>
              <w:rPr>
                <w:rFonts w:ascii="Garamond" w:hAnsi="Garamond" w:cstheme="minorHAnsi"/>
                <w:szCs w:val="24"/>
              </w:rPr>
            </w:pPr>
            <w:r w:rsidRPr="000F65AE">
              <w:rPr>
                <w:rFonts w:ascii="Garamond" w:hAnsi="Garamond" w:cstheme="minorHAnsi"/>
                <w:szCs w:val="24"/>
              </w:rPr>
              <w:t xml:space="preserve">This course may require students to post their work online using applications or services that have not been approved by UW-system. In this situation, the </w:t>
            </w:r>
            <w:proofErr w:type="gramStart"/>
            <w:r w:rsidRPr="000F65AE">
              <w:rPr>
                <w:rFonts w:ascii="Garamond" w:hAnsi="Garamond" w:cstheme="minorHAnsi"/>
                <w:szCs w:val="24"/>
              </w:rPr>
              <w:t>students</w:t>
            </w:r>
            <w:proofErr w:type="gramEnd"/>
            <w:r w:rsidRPr="000F65AE">
              <w:rPr>
                <w:rFonts w:ascii="Garamond" w:hAnsi="Garamond"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0F65AE">
              <w:rPr>
                <w:rFonts w:ascii="Garamond" w:hAnsi="Garamond" w:cstheme="minorHAnsi"/>
                <w:szCs w:val="24"/>
              </w:rPr>
              <w:t>selling of</w:t>
            </w:r>
            <w:proofErr w:type="gramEnd"/>
            <w:r w:rsidRPr="000F65AE">
              <w:rPr>
                <w:rFonts w:ascii="Garamond" w:hAnsi="Garamond"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0F65AE" w:rsidRDefault="00313578" w:rsidP="00FE4722">
            <w:pPr>
              <w:pStyle w:val="ListParagraph"/>
              <w:ind w:left="0"/>
              <w:rPr>
                <w:rFonts w:ascii="Garamond" w:hAnsi="Garamond" w:cstheme="minorHAnsi"/>
                <w:szCs w:val="24"/>
              </w:rPr>
            </w:pPr>
          </w:p>
          <w:p w14:paraId="24D210A2" w14:textId="052C3C5E" w:rsidR="00275568" w:rsidRPr="000F65AE" w:rsidRDefault="00275568" w:rsidP="00275568">
            <w:pPr>
              <w:pStyle w:val="ListParagraph"/>
              <w:ind w:left="0"/>
              <w:rPr>
                <w:rFonts w:ascii="Garamond" w:hAnsi="Garamond" w:cstheme="minorHAnsi"/>
                <w:szCs w:val="24"/>
              </w:rPr>
            </w:pPr>
            <w:r w:rsidRPr="000F65AE">
              <w:rPr>
                <w:rFonts w:ascii="Garamond" w:hAnsi="Garamond" w:cstheme="minorHAnsi"/>
                <w:szCs w:val="24"/>
              </w:rPr>
              <w:t>UW-System approved tools meet security, privacy, and data protection standards. For a list of approved tools</w:t>
            </w:r>
            <w:r w:rsidR="00615E3A" w:rsidRPr="000F65AE">
              <w:rPr>
                <w:rFonts w:ascii="Garamond" w:hAnsi="Garamond" w:cstheme="minorHAnsi"/>
              </w:rPr>
              <w:t xml:space="preserve">, go to: </w:t>
            </w:r>
            <w:hyperlink r:id="rId40" w:history="1">
              <w:r w:rsidRPr="000F65AE">
                <w:rPr>
                  <w:rStyle w:val="Hyperlink"/>
                  <w:rFonts w:ascii="Garamond" w:hAnsi="Garamond" w:cstheme="minorHAnsi"/>
                  <w:szCs w:val="24"/>
                </w:rPr>
                <w:t>https://www.wisconsin.edu/dle/external-application-integration-requests/</w:t>
              </w:r>
            </w:hyperlink>
            <w:r w:rsidR="004E3ABB" w:rsidRPr="000F65AE">
              <w:rPr>
                <w:rFonts w:ascii="Garamond" w:hAnsi="Garamond" w:cstheme="minorHAnsi"/>
                <w:szCs w:val="24"/>
              </w:rPr>
              <w:t xml:space="preserve">. </w:t>
            </w:r>
            <w:r w:rsidRPr="000F65AE">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0F65AE">
              <w:rPr>
                <w:rFonts w:ascii="Garamond" w:hAnsi="Garamond" w:cstheme="minorHAnsi"/>
                <w:szCs w:val="24"/>
              </w:rPr>
              <w:t xml:space="preserve"> Links to the Terms of Use and Privacy Polices for tool used at UWSP be found at:</w:t>
            </w:r>
            <w:r w:rsidR="004E3ABB" w:rsidRPr="000F65AE">
              <w:rPr>
                <w:rFonts w:ascii="Garamond" w:hAnsi="Garamond"/>
              </w:rPr>
              <w:t xml:space="preserve"> </w:t>
            </w:r>
            <w:hyperlink r:id="rId41" w:history="1">
              <w:r w:rsidR="004E3ABB" w:rsidRPr="000F65AE">
                <w:rPr>
                  <w:rStyle w:val="Hyperlink"/>
                  <w:rFonts w:ascii="Garamond" w:hAnsi="Garamond" w:cstheme="minorHAnsi"/>
                  <w:szCs w:val="24"/>
                </w:rPr>
                <w:t>https://www.uwsp.edu/online/Pages/Privacy-and-Accessibility-Links.aspx</w:t>
              </w:r>
            </w:hyperlink>
          </w:p>
          <w:p w14:paraId="456E11BC" w14:textId="79AEC8EE" w:rsidR="00275568" w:rsidRPr="000F65AE" w:rsidRDefault="00275568" w:rsidP="00FE4722">
            <w:pPr>
              <w:pStyle w:val="ListParagraph"/>
              <w:ind w:left="0"/>
              <w:rPr>
                <w:rFonts w:ascii="Garamond" w:hAnsi="Garamond" w:cstheme="minorHAnsi"/>
                <w:szCs w:val="24"/>
              </w:rPr>
            </w:pPr>
          </w:p>
          <w:p w14:paraId="3C1DF151" w14:textId="7103F141" w:rsidR="00313578" w:rsidRPr="000F65AE" w:rsidRDefault="00275568" w:rsidP="00313578">
            <w:pPr>
              <w:rPr>
                <w:rFonts w:ascii="Garamond" w:hAnsi="Garamond"/>
              </w:rPr>
            </w:pPr>
            <w:r w:rsidRPr="000F65AE">
              <w:rPr>
                <w:rFonts w:ascii="Garamond" w:hAnsi="Garamond" w:cstheme="minorHAnsi"/>
                <w:szCs w:val="24"/>
              </w:rPr>
              <w:t>Here are steps you can take to protect your data and privacy</w:t>
            </w:r>
            <w:r w:rsidR="00313578" w:rsidRPr="000F65AE">
              <w:rPr>
                <w:rFonts w:ascii="Garamond" w:hAnsi="Garamond"/>
              </w:rPr>
              <w:t>:</w:t>
            </w:r>
          </w:p>
          <w:p w14:paraId="63BF93EE"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Use different usernames and passwords for each service you </w:t>
            </w:r>
            <w:proofErr w:type="gramStart"/>
            <w:r w:rsidRPr="000F65AE">
              <w:rPr>
                <w:rFonts w:ascii="Garamond" w:hAnsi="Garamond"/>
              </w:rPr>
              <w:t>use</w:t>
            </w:r>
            <w:proofErr w:type="gramEnd"/>
          </w:p>
          <w:p w14:paraId="479AF3B1"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Do not use your UWSP username and password for any other </w:t>
            </w:r>
            <w:proofErr w:type="gramStart"/>
            <w:r w:rsidRPr="000F65AE">
              <w:rPr>
                <w:rFonts w:ascii="Garamond" w:hAnsi="Garamond"/>
              </w:rPr>
              <w:t>services</w:t>
            </w:r>
            <w:proofErr w:type="gramEnd"/>
          </w:p>
          <w:p w14:paraId="1E83AC2A" w14:textId="77777777" w:rsidR="00313578" w:rsidRPr="000F65AE" w:rsidRDefault="00313578" w:rsidP="00313578">
            <w:pPr>
              <w:pStyle w:val="ListParagraph"/>
              <w:numPr>
                <w:ilvl w:val="0"/>
                <w:numId w:val="18"/>
              </w:numPr>
              <w:rPr>
                <w:rFonts w:ascii="Garamond" w:hAnsi="Garamond"/>
              </w:rPr>
            </w:pPr>
            <w:r w:rsidRPr="000F65AE">
              <w:rPr>
                <w:rFonts w:ascii="Garamond" w:hAnsi="Garamond"/>
              </w:rPr>
              <w:t>Use secure versions of websites whenever possible (HTTPS instead of HTTP)</w:t>
            </w:r>
          </w:p>
          <w:p w14:paraId="3127AE93" w14:textId="3BC59388" w:rsidR="00313578" w:rsidRPr="000F65AE" w:rsidRDefault="00313578" w:rsidP="00313578">
            <w:pPr>
              <w:pStyle w:val="ListParagraph"/>
              <w:numPr>
                <w:ilvl w:val="0"/>
                <w:numId w:val="18"/>
              </w:numPr>
              <w:rPr>
                <w:rFonts w:ascii="Garamond" w:hAnsi="Garamond"/>
              </w:rPr>
            </w:pPr>
            <w:r w:rsidRPr="000F65AE">
              <w:rPr>
                <w:rFonts w:ascii="Garamond" w:hAnsi="Garamond"/>
              </w:rPr>
              <w:t xml:space="preserve">Have updated antivirus software installed on your </w:t>
            </w:r>
            <w:proofErr w:type="gramStart"/>
            <w:r w:rsidRPr="000F65AE">
              <w:rPr>
                <w:rFonts w:ascii="Garamond" w:hAnsi="Garamond"/>
              </w:rPr>
              <w:t>devices</w:t>
            </w:r>
            <w:proofErr w:type="gramEnd"/>
          </w:p>
          <w:p w14:paraId="66AC3A06" w14:textId="120BBDA9" w:rsidR="004706F5" w:rsidRPr="000F65AE" w:rsidRDefault="004706F5" w:rsidP="00F65B71">
            <w:pPr>
              <w:pStyle w:val="ListParagraph"/>
              <w:ind w:left="0"/>
              <w:rPr>
                <w:rFonts w:ascii="Garamond" w:hAnsi="Garamond" w:cstheme="minorHAnsi"/>
                <w:szCs w:val="24"/>
              </w:rPr>
            </w:pPr>
          </w:p>
          <w:p w14:paraId="6777B87C" w14:textId="1AF78B08" w:rsidR="00275568" w:rsidRPr="000F65AE" w:rsidRDefault="004E3ABB" w:rsidP="00F65B71">
            <w:pPr>
              <w:pStyle w:val="ListParagraph"/>
              <w:ind w:left="0"/>
              <w:rPr>
                <w:rFonts w:ascii="Garamond" w:hAnsi="Garamond" w:cstheme="minorHAnsi"/>
                <w:szCs w:val="24"/>
              </w:rPr>
            </w:pPr>
            <w:r w:rsidRPr="000F65AE">
              <w:rPr>
                <w:rFonts w:ascii="Garamond" w:hAnsi="Garamond" w:cstheme="minorHAnsi"/>
                <w:szCs w:val="24"/>
              </w:rPr>
              <w:t xml:space="preserve">Additional resources regarding </w:t>
            </w:r>
            <w:r w:rsidR="00275568" w:rsidRPr="000F65AE">
              <w:rPr>
                <w:rFonts w:ascii="Garamond" w:hAnsi="Garamond" w:cstheme="minorHAnsi"/>
                <w:szCs w:val="24"/>
              </w:rPr>
              <w:t>information security</w:t>
            </w:r>
            <w:r w:rsidRPr="000F65AE">
              <w:rPr>
                <w:rFonts w:ascii="Garamond" w:hAnsi="Garamond" w:cstheme="minorHAnsi"/>
                <w:szCs w:val="24"/>
              </w:rPr>
              <w:t xml:space="preserve"> at UWSP can be found at: </w:t>
            </w:r>
            <w:hyperlink r:id="rId42" w:history="1">
              <w:r w:rsidRPr="000F65AE">
                <w:rPr>
                  <w:rStyle w:val="Hyperlink"/>
                  <w:rFonts w:ascii="Garamond" w:hAnsi="Garamond" w:cstheme="minorHAnsi"/>
                  <w:szCs w:val="24"/>
                </w:rPr>
                <w:t>https://www.uwsp.edu/infosecurity/Pages/default.aspx</w:t>
              </w:r>
            </w:hyperlink>
            <w:r w:rsidRPr="000F65AE">
              <w:rPr>
                <w:rFonts w:ascii="Garamond" w:hAnsi="Garamond" w:cstheme="minorHAnsi"/>
                <w:szCs w:val="24"/>
              </w:rPr>
              <w:t xml:space="preserve">. </w:t>
            </w:r>
          </w:p>
          <w:p w14:paraId="09500528" w14:textId="77777777" w:rsidR="00275568" w:rsidRPr="000F65AE" w:rsidRDefault="00275568" w:rsidP="00F65B71">
            <w:pPr>
              <w:pStyle w:val="ListParagraph"/>
              <w:ind w:left="0"/>
              <w:rPr>
                <w:rFonts w:ascii="Garamond" w:hAnsi="Garamond" w:cstheme="minorHAnsi"/>
                <w:szCs w:val="24"/>
              </w:rPr>
            </w:pPr>
          </w:p>
          <w:p w14:paraId="0046825E" w14:textId="09FE6226" w:rsidR="00313578" w:rsidRPr="000F65AE" w:rsidRDefault="00F65B71" w:rsidP="00AC7ADA">
            <w:pPr>
              <w:pStyle w:val="ListParagraph"/>
              <w:ind w:left="0"/>
              <w:rPr>
                <w:rFonts w:ascii="Garamond" w:hAnsi="Garamond" w:cstheme="minorHAnsi"/>
                <w:szCs w:val="24"/>
              </w:rPr>
            </w:pPr>
            <w:r w:rsidRPr="000F65AE">
              <w:rPr>
                <w:rFonts w:ascii="Garamond" w:hAnsi="Garamond" w:cstheme="minorHAnsi"/>
                <w:szCs w:val="24"/>
              </w:rPr>
              <w:lastRenderedPageBreak/>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0F65AE" w:rsidRDefault="00076465" w:rsidP="00AC7ADA">
      <w:pPr>
        <w:pStyle w:val="Heading2"/>
        <w:rPr>
          <w:rFonts w:ascii="Garamond" w:hAnsi="Garamond"/>
        </w:rPr>
      </w:pPr>
      <w:r w:rsidRPr="000F65AE">
        <w:rPr>
          <w:rFonts w:ascii="Garamond" w:hAnsi="Garamond"/>
        </w:rPr>
        <w:lastRenderedPageBreak/>
        <w:t xml:space="preserve">Intellectual Property - A Guide to </w:t>
      </w:r>
      <w:r w:rsidR="00AC7ADA" w:rsidRPr="000F65AE">
        <w:rPr>
          <w:rFonts w:ascii="Garamond" w:hAnsi="Garamond"/>
        </w:rPr>
        <w:t xml:space="preserve">Student Recording </w:t>
      </w:r>
      <w:r w:rsidRPr="000F65AE">
        <w:rPr>
          <w:rFonts w:ascii="Garamond" w:hAnsi="Garamond"/>
        </w:rPr>
        <w:t>&amp;</w:t>
      </w:r>
      <w:r w:rsidR="00AC7ADA" w:rsidRPr="000F65AE">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0F65AE" w14:paraId="1DCFE4A7" w14:textId="77777777" w:rsidTr="00AC7ADA">
        <w:tc>
          <w:tcPr>
            <w:tcW w:w="9000" w:type="dxa"/>
            <w:tcBorders>
              <w:top w:val="nil"/>
              <w:left w:val="nil"/>
              <w:bottom w:val="nil"/>
              <w:right w:val="nil"/>
            </w:tcBorders>
          </w:tcPr>
          <w:p w14:paraId="51A764B9" w14:textId="173FAD2D" w:rsidR="00AC7ADA" w:rsidRPr="000F65AE" w:rsidRDefault="00AC7ADA" w:rsidP="00AC7ADA">
            <w:pPr>
              <w:rPr>
                <w:rFonts w:ascii="Garamond" w:hAnsi="Garamond"/>
              </w:rPr>
            </w:pPr>
            <w:r w:rsidRPr="000F65AE">
              <w:rPr>
                <w:rFonts w:ascii="Garamond" w:hAnsi="Garamond"/>
              </w:rPr>
              <w:t xml:space="preserve">Lecture materials and recordings for </w:t>
            </w:r>
            <w:r w:rsidR="00076465" w:rsidRPr="000F65AE">
              <w:rPr>
                <w:rFonts w:ascii="Garamond" w:hAnsi="Garamond"/>
              </w:rPr>
              <w:t>this class</w:t>
            </w:r>
            <w:r w:rsidRPr="000F65AE">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0F65AE" w:rsidRDefault="00AC7ADA" w:rsidP="00AC7ADA">
      <w:pPr>
        <w:rPr>
          <w:rFonts w:ascii="Garamond" w:hAnsi="Garamond"/>
        </w:rPr>
      </w:pPr>
    </w:p>
    <w:p w14:paraId="25D1A324" w14:textId="5C16DE2B" w:rsidR="00AC7ADA" w:rsidRPr="000F65AE" w:rsidRDefault="00C84B15" w:rsidP="00AC7ADA">
      <w:pPr>
        <w:pStyle w:val="Heading2"/>
        <w:rPr>
          <w:rFonts w:ascii="Garamond" w:hAnsi="Garamond"/>
        </w:rPr>
      </w:pPr>
      <w:r w:rsidRPr="000F65AE">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0F65AE" w14:paraId="6E5A1340" w14:textId="77777777" w:rsidTr="00A63ABF">
        <w:tc>
          <w:tcPr>
            <w:tcW w:w="8964" w:type="dxa"/>
            <w:tcBorders>
              <w:top w:val="nil"/>
              <w:left w:val="nil"/>
              <w:bottom w:val="nil"/>
              <w:right w:val="nil"/>
            </w:tcBorders>
          </w:tcPr>
          <w:p w14:paraId="5B127688" w14:textId="34E44F7F" w:rsidR="008C6FE3" w:rsidRPr="000F65AE" w:rsidRDefault="008C6FE3" w:rsidP="000F3624">
            <w:pPr>
              <w:rPr>
                <w:rFonts w:ascii="Garamond" w:hAnsi="Garamond" w:cstheme="minorHAnsi"/>
              </w:rPr>
            </w:pPr>
            <w:r w:rsidRPr="000F65AE">
              <w:rPr>
                <w:rFonts w:ascii="Garamond" w:hAnsi="Garamond" w:cstheme="minorHAnsi"/>
              </w:rPr>
              <w:t>The instructor may wish to use a sample of your work or some of the feedback you provide</w:t>
            </w:r>
            <w:r w:rsidR="00C84B15" w:rsidRPr="000F65AE">
              <w:rPr>
                <w:rFonts w:ascii="Garamond" w:hAnsi="Garamond" w:cstheme="minorHAnsi"/>
              </w:rPr>
              <w:t xml:space="preserve"> on the course</w:t>
            </w:r>
            <w:r w:rsidRPr="000F65AE">
              <w:rPr>
                <w:rFonts w:ascii="Garamond" w:hAnsi="Garamond" w:cstheme="minorHAnsi"/>
              </w:rPr>
              <w:t xml:space="preserve"> in future teaching or research activities. Examples:  showing students an example of a well-done assignment; analyzing student responses </w:t>
            </w:r>
            <w:proofErr w:type="gramStart"/>
            <w:r w:rsidRPr="000F65AE">
              <w:rPr>
                <w:rFonts w:ascii="Garamond" w:hAnsi="Garamond" w:cstheme="minorHAnsi"/>
              </w:rPr>
              <w:t>on</w:t>
            </w:r>
            <w:proofErr w:type="gramEnd"/>
            <w:r w:rsidRPr="000F65AE">
              <w:rPr>
                <w:rFonts w:ascii="Garamond" w:hAnsi="Garamond" w:cstheme="minorHAnsi"/>
              </w:rPr>
              <w:t xml:space="preserve"> a particular question; discussing teaching techniques at a conference. </w:t>
            </w:r>
            <w:r w:rsidR="00C84B15" w:rsidRPr="000F65AE">
              <w:rPr>
                <w:rFonts w:ascii="Garamond" w:hAnsi="Garamond" w:cstheme="minorHAnsi"/>
              </w:rPr>
              <w:t>If your coursework or feedback</w:t>
            </w:r>
            <w:r w:rsidRPr="000F65AE">
              <w:rPr>
                <w:rFonts w:ascii="Garamond" w:hAnsi="Garamond" w:cstheme="minorHAnsi"/>
              </w:rPr>
              <w:t xml:space="preserve"> </w:t>
            </w:r>
            <w:r w:rsidR="00C84B15" w:rsidRPr="000F65AE">
              <w:rPr>
                <w:rFonts w:ascii="Garamond" w:hAnsi="Garamond" w:cstheme="minorHAnsi"/>
              </w:rPr>
              <w:t xml:space="preserve">is used, your </w:t>
            </w:r>
            <w:r w:rsidRPr="000F65AE">
              <w:rPr>
                <w:rFonts w:ascii="Garamond" w:hAnsi="Garamond" w:cstheme="minorHAnsi"/>
              </w:rPr>
              <w:t>identity</w:t>
            </w:r>
            <w:r w:rsidR="00C84B15" w:rsidRPr="000F65AE">
              <w:rPr>
                <w:rFonts w:ascii="Garamond" w:hAnsi="Garamond" w:cstheme="minorHAnsi"/>
              </w:rPr>
              <w:t xml:space="preserve"> will be concealed</w:t>
            </w:r>
            <w:r w:rsidRPr="000F65AE">
              <w:rPr>
                <w:rFonts w:ascii="Garamond" w:hAnsi="Garamond" w:cstheme="minorHAnsi"/>
              </w:rPr>
              <w:t xml:space="preserve">.  If you prefer not to have your work included in any future projects, please send </w:t>
            </w:r>
            <w:r w:rsidR="00C84B15" w:rsidRPr="000F65AE">
              <w:rPr>
                <w:rFonts w:ascii="Garamond" w:hAnsi="Garamond" w:cstheme="minorHAnsi"/>
              </w:rPr>
              <w:t>the instructor</w:t>
            </w:r>
            <w:r w:rsidRPr="000F65AE">
              <w:rPr>
                <w:rFonts w:ascii="Garamond" w:hAnsi="Garamond" w:cstheme="minorHAnsi"/>
              </w:rPr>
              <w:t xml:space="preserve"> an e-mail indicating that you are opting out of this </w:t>
            </w:r>
            <w:r w:rsidR="00C84B15" w:rsidRPr="000F65AE">
              <w:rPr>
                <w:rFonts w:ascii="Garamond" w:hAnsi="Garamond" w:cstheme="minorHAnsi"/>
              </w:rPr>
              <w:t>course feature</w:t>
            </w:r>
            <w:r w:rsidRPr="000F65AE">
              <w:rPr>
                <w:rFonts w:ascii="Garamond" w:hAnsi="Garamond" w:cstheme="minorHAnsi"/>
              </w:rPr>
              <w:t xml:space="preserve">. Otherwise, your participation in the class will be taken as consent to have portions of your </w:t>
            </w:r>
            <w:r w:rsidR="00C84B15" w:rsidRPr="000F65AE">
              <w:rPr>
                <w:rFonts w:ascii="Garamond" w:hAnsi="Garamond" w:cstheme="minorHAnsi"/>
              </w:rPr>
              <w:t>course</w:t>
            </w:r>
            <w:r w:rsidRPr="000F65AE">
              <w:rPr>
                <w:rFonts w:ascii="Garamond" w:hAnsi="Garamond" w:cstheme="minorHAnsi"/>
              </w:rPr>
              <w:t>work or feedback used for teaching or research purposes.</w:t>
            </w:r>
          </w:p>
        </w:tc>
      </w:tr>
    </w:tbl>
    <w:p w14:paraId="47AFE215" w14:textId="4396A301" w:rsidR="00C83888" w:rsidRPr="000F65AE" w:rsidRDefault="00C83888" w:rsidP="004706F5">
      <w:pPr>
        <w:pStyle w:val="Heading2"/>
        <w:rPr>
          <w:rFonts w:ascii="Garamond" w:hAnsi="Garamond"/>
        </w:rPr>
      </w:pPr>
      <w:r w:rsidRPr="000F65AE">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0F65AE" w14:paraId="10C661C0" w14:textId="77777777" w:rsidTr="00A63ABF">
        <w:tc>
          <w:tcPr>
            <w:tcW w:w="8964" w:type="dxa"/>
            <w:tcBorders>
              <w:top w:val="nil"/>
              <w:left w:val="nil"/>
              <w:bottom w:val="nil"/>
              <w:right w:val="nil"/>
            </w:tcBorders>
          </w:tcPr>
          <w:p w14:paraId="418119C5" w14:textId="3FD1BD8C" w:rsidR="00C83888" w:rsidRPr="000F65AE" w:rsidRDefault="00C83888" w:rsidP="000F3624">
            <w:pPr>
              <w:rPr>
                <w:rFonts w:ascii="Garamond" w:hAnsi="Garamond" w:cstheme="minorHAnsi"/>
              </w:rPr>
            </w:pPr>
            <w:proofErr w:type="gramStart"/>
            <w:r w:rsidRPr="000F65AE">
              <w:rPr>
                <w:rFonts w:ascii="Garamond" w:hAnsi="Garamond"/>
              </w:rPr>
              <w:t>This syllabus, the provided schedule, and all aforementioned coursework,</w:t>
            </w:r>
            <w:proofErr w:type="gramEnd"/>
            <w:r w:rsidRPr="000F65AE">
              <w:rPr>
                <w:rFonts w:ascii="Garamond" w:hAnsi="Garamond"/>
              </w:rP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0F65AE" w:rsidRDefault="003C083B" w:rsidP="003C083B">
      <w:pPr>
        <w:pStyle w:val="Heading2"/>
        <w:rPr>
          <w:rFonts w:ascii="Garamond" w:hAnsi="Garamond"/>
        </w:rPr>
      </w:pPr>
      <w:r w:rsidRPr="000F65AE">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0F65AE" w14:paraId="4945D820" w14:textId="77777777" w:rsidTr="000F044E">
        <w:tc>
          <w:tcPr>
            <w:tcW w:w="8964" w:type="dxa"/>
            <w:tcBorders>
              <w:top w:val="nil"/>
              <w:left w:val="nil"/>
              <w:bottom w:val="nil"/>
              <w:right w:val="nil"/>
            </w:tcBorders>
          </w:tcPr>
          <w:p w14:paraId="0A9FC4B8"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Face Coverings:</w:t>
            </w:r>
          </w:p>
          <w:p w14:paraId="2E4A6DCF"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 xml:space="preserve">At all UW-Stevens Point campus locations, the wearing of face coverings is mandatory in all buildings, including classrooms, laboratories, studios, and other instructional spaces. </w:t>
            </w:r>
            <w:r w:rsidRPr="000F65AE">
              <w:rPr>
                <w:rFonts w:ascii="Garamond" w:hAnsi="Garamond" w:cstheme="minorHAnsi"/>
                <w:sz w:val="22"/>
                <w:szCs w:val="22"/>
              </w:rPr>
              <w:t xml:space="preserve">Any student with a condition that impacts their use of a face covering should contact the </w:t>
            </w:r>
            <w:hyperlink r:id="rId43" w:history="1">
              <w:r w:rsidRPr="000F65AE">
                <w:rPr>
                  <w:rStyle w:val="Hyperlink"/>
                  <w:rFonts w:ascii="Garamond" w:hAnsi="Garamond" w:cstheme="minorHAnsi"/>
                  <w:sz w:val="22"/>
                  <w:szCs w:val="22"/>
                </w:rPr>
                <w:t>Disability and Assistive Technology Center</w:t>
              </w:r>
            </w:hyperlink>
            <w:r w:rsidRPr="000F65AE">
              <w:rPr>
                <w:rFonts w:ascii="Garamond" w:hAnsi="Garamond" w:cstheme="minorHAnsi"/>
                <w:sz w:val="22"/>
                <w:szCs w:val="22"/>
              </w:rPr>
              <w:t xml:space="preserve"> to discuss accommodations in classes.</w:t>
            </w:r>
            <w:r w:rsidRPr="000F65AE">
              <w:rPr>
                <w:rStyle w:val="normaltextrun"/>
                <w:rFonts w:ascii="Garamond" w:hAnsi="Garamond" w:cstheme="minorHAnsi"/>
                <w:sz w:val="22"/>
                <w:szCs w:val="22"/>
              </w:rPr>
              <w:t xml:space="preserve"> Please note that unless everyone is wearing a </w:t>
            </w:r>
            <w:proofErr w:type="gramStart"/>
            <w:r w:rsidRPr="000F65AE">
              <w:rPr>
                <w:rStyle w:val="normaltextrun"/>
                <w:rFonts w:ascii="Garamond" w:hAnsi="Garamond" w:cstheme="minorHAnsi"/>
                <w:sz w:val="22"/>
                <w:szCs w:val="22"/>
              </w:rPr>
              <w:t>face covering</w:t>
            </w:r>
            <w:proofErr w:type="gramEnd"/>
            <w:r w:rsidRPr="000F65AE">
              <w:rPr>
                <w:rStyle w:val="normaltextrun"/>
                <w:rFonts w:ascii="Garamond" w:hAnsi="Garamond" w:cstheme="minorHAnsi"/>
                <w:sz w:val="22"/>
                <w:szCs w:val="22"/>
              </w:rPr>
              <w:t>, in-person classes cannot take place. This is university policy and not up to the discretion of individual instructors. Failure to adhere to this requirement could result in formal withdrawal from the course.</w:t>
            </w:r>
          </w:p>
          <w:p w14:paraId="7863630E" w14:textId="77777777" w:rsidR="003C083B" w:rsidRPr="000F65AE" w:rsidRDefault="003C083B" w:rsidP="003C083B">
            <w:pPr>
              <w:pStyle w:val="paragraph"/>
              <w:spacing w:before="0" w:beforeAutospacing="0" w:after="0" w:afterAutospacing="0"/>
              <w:textAlignment w:val="baseline"/>
              <w:rPr>
                <w:rStyle w:val="normaltextrun"/>
                <w:rFonts w:ascii="Garamond" w:hAnsi="Garamond" w:cstheme="minorHAnsi"/>
                <w:b/>
                <w:bCs/>
                <w:i/>
                <w:iCs/>
                <w:sz w:val="22"/>
                <w:szCs w:val="22"/>
              </w:rPr>
            </w:pPr>
            <w:r w:rsidRPr="000F65AE">
              <w:rPr>
                <w:rStyle w:val="normaltextrun"/>
                <w:rFonts w:ascii="Garamond" w:hAnsi="Garamond" w:cstheme="minorHAnsi"/>
                <w:b/>
                <w:bCs/>
                <w:i/>
                <w:iCs/>
                <w:sz w:val="22"/>
                <w:szCs w:val="22"/>
              </w:rPr>
              <w:t>Other Guidance:</w:t>
            </w:r>
          </w:p>
          <w:p w14:paraId="17DC0D85"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 xml:space="preserve">Please monitor your own health each day using </w:t>
            </w:r>
            <w:hyperlink r:id="rId44" w:history="1">
              <w:r w:rsidRPr="000F65AE">
                <w:rPr>
                  <w:rStyle w:val="Hyperlink"/>
                  <w:rFonts w:ascii="Garamond" w:hAnsi="Garamond" w:cstheme="minorHAnsi"/>
                  <w:sz w:val="22"/>
                  <w:szCs w:val="22"/>
                </w:rPr>
                <w:t>this screening tool</w:t>
              </w:r>
            </w:hyperlink>
            <w:r w:rsidRPr="000F65AE">
              <w:rPr>
                <w:rStyle w:val="normaltextrun"/>
                <w:rFonts w:ascii="Garamond" w:hAnsi="Garamond" w:cstheme="minorHAnsi"/>
                <w:sz w:val="22"/>
                <w:szCs w:val="22"/>
              </w:rPr>
              <w:t>. If you are not feeling well or believe you have been exposed to COVID-19, do not come to class; email your instructor and contact Student Health Service (</w:t>
            </w:r>
            <w:r w:rsidRPr="000F65AE">
              <w:rPr>
                <w:rFonts w:ascii="Garamond" w:hAnsi="Garamond" w:cstheme="minorHAnsi"/>
                <w:sz w:val="22"/>
                <w:szCs w:val="22"/>
              </w:rPr>
              <w:t>715-346-4646)</w:t>
            </w:r>
            <w:r w:rsidRPr="000F65AE">
              <w:rPr>
                <w:rStyle w:val="normaltextrun"/>
                <w:rFonts w:ascii="Garamond" w:hAnsi="Garamond" w:cstheme="minorHAnsi"/>
                <w:sz w:val="22"/>
                <w:szCs w:val="22"/>
              </w:rPr>
              <w:t>.</w:t>
            </w:r>
          </w:p>
          <w:p w14:paraId="6FFF5D7D" w14:textId="77777777" w:rsidR="003C083B" w:rsidRPr="000F65AE" w:rsidRDefault="003C083B" w:rsidP="003C083B">
            <w:pPr>
              <w:pStyle w:val="paragraph"/>
              <w:numPr>
                <w:ilvl w:val="1"/>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lastRenderedPageBreak/>
              <w:t>As with any type of absence, students are expected to communicate their need to be absent and complete the course requirements as outlined in the syllabus.</w:t>
            </w:r>
          </w:p>
          <w:p w14:paraId="32B26AC3"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Maintain a minimum of 6 feet of physical distance from others whenever possible.</w:t>
            </w:r>
          </w:p>
          <w:p w14:paraId="01B6997A" w14:textId="77777777" w:rsidR="003C083B" w:rsidRPr="000F65AE" w:rsidRDefault="003C083B" w:rsidP="003C083B">
            <w:pPr>
              <w:pStyle w:val="paragraph"/>
              <w:numPr>
                <w:ilvl w:val="0"/>
                <w:numId w:val="26"/>
              </w:numPr>
              <w:spacing w:before="0" w:beforeAutospacing="0" w:after="0" w:afterAutospacing="0"/>
              <w:rPr>
                <w:rStyle w:val="normaltextrun"/>
                <w:rFonts w:ascii="Garamond" w:hAnsi="Garamond" w:cstheme="minorHAnsi"/>
                <w:sz w:val="22"/>
                <w:szCs w:val="22"/>
              </w:rPr>
            </w:pPr>
            <w:r w:rsidRPr="000F65AE">
              <w:rPr>
                <w:rStyle w:val="normaltextrun"/>
                <w:rFonts w:ascii="Garamond" w:hAnsi="Garamond" w:cstheme="minorHAnsi"/>
                <w:sz w:val="22"/>
                <w:szCs w:val="22"/>
              </w:rPr>
              <w:t>Do not congregate in groups before or after class; stagger your arrival and departure from the classroom, lab, or meeting room.</w:t>
            </w:r>
          </w:p>
          <w:p w14:paraId="552AA09B" w14:textId="77777777" w:rsidR="003C083B" w:rsidRPr="000F65AE" w:rsidRDefault="003C083B" w:rsidP="003C083B">
            <w:pPr>
              <w:pStyle w:val="paragraph"/>
              <w:numPr>
                <w:ilvl w:val="0"/>
                <w:numId w:val="26"/>
              </w:numPr>
              <w:spacing w:before="0" w:beforeAutospacing="0" w:after="0" w:afterAutospacing="0"/>
              <w:textAlignment w:val="baseline"/>
              <w:rPr>
                <w:rStyle w:val="normaltextrun"/>
                <w:rFonts w:ascii="Garamond" w:hAnsi="Garamond" w:cstheme="minorHAnsi"/>
                <w:sz w:val="22"/>
                <w:szCs w:val="22"/>
              </w:rPr>
            </w:pPr>
            <w:r w:rsidRPr="000F65AE">
              <w:rPr>
                <w:rStyle w:val="normaltextrun"/>
                <w:rFonts w:ascii="Garamond" w:hAnsi="Garamond" w:cstheme="minorHAnsi"/>
                <w:sz w:val="22"/>
                <w:szCs w:val="22"/>
              </w:rPr>
              <w:t>Wash your hands or use appropriate hand sanitizer regularly and avoid touching your face.</w:t>
            </w:r>
          </w:p>
          <w:p w14:paraId="2F8CD7F6" w14:textId="0EBD09AF" w:rsidR="003C083B" w:rsidRPr="000F65AE" w:rsidRDefault="003C083B" w:rsidP="00590FFA">
            <w:pPr>
              <w:pStyle w:val="paragraph"/>
              <w:numPr>
                <w:ilvl w:val="0"/>
                <w:numId w:val="26"/>
              </w:numPr>
              <w:spacing w:before="0" w:beforeAutospacing="0" w:after="0" w:afterAutospacing="0"/>
              <w:textAlignment w:val="baseline"/>
              <w:rPr>
                <w:rFonts w:ascii="Garamond" w:hAnsi="Garamond" w:cstheme="minorHAnsi"/>
              </w:rPr>
            </w:pPr>
            <w:r w:rsidRPr="000F65AE">
              <w:rPr>
                <w:rStyle w:val="normaltextrun"/>
                <w:rFonts w:ascii="Garamond" w:hAnsi="Garamond" w:cstheme="minorHAnsi"/>
                <w:sz w:val="22"/>
                <w:szCs w:val="22"/>
              </w:rPr>
              <w:t>Please maintain these same healthy practices outside the classroom.</w:t>
            </w:r>
          </w:p>
        </w:tc>
      </w:tr>
    </w:tbl>
    <w:p w14:paraId="178122B6" w14:textId="77777777" w:rsidR="003C083B" w:rsidRPr="000F65AE" w:rsidRDefault="003C083B" w:rsidP="003C083B">
      <w:pPr>
        <w:rPr>
          <w:rFonts w:ascii="Garamond" w:hAnsi="Garamond" w:cs="Times New Roman"/>
          <w:sz w:val="36"/>
          <w:szCs w:val="36"/>
        </w:rPr>
      </w:pPr>
    </w:p>
    <w:p w14:paraId="62443D16" w14:textId="73FD63BD" w:rsidR="00D57096" w:rsidRPr="000F65AE" w:rsidRDefault="00D57096" w:rsidP="008C3F46">
      <w:pPr>
        <w:rPr>
          <w:rFonts w:ascii="Garamond" w:hAnsi="Garamond" w:cs="Times New Roman"/>
          <w:sz w:val="36"/>
          <w:szCs w:val="36"/>
        </w:rPr>
      </w:pPr>
    </w:p>
    <w:sectPr w:rsidR="00D57096" w:rsidRPr="000F65AE"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4570" w14:textId="77777777" w:rsidR="00C96DF5" w:rsidRDefault="00C96DF5" w:rsidP="00C35C23">
      <w:r>
        <w:separator/>
      </w:r>
    </w:p>
  </w:endnote>
  <w:endnote w:type="continuationSeparator" w:id="0">
    <w:p w14:paraId="55502250" w14:textId="77777777" w:rsidR="00C96DF5" w:rsidRDefault="00C96DF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4EC0FD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83B5E">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18AB" w14:textId="77777777" w:rsidR="00C96DF5" w:rsidRDefault="00C96DF5" w:rsidP="00C35C23">
      <w:r>
        <w:separator/>
      </w:r>
    </w:p>
  </w:footnote>
  <w:footnote w:type="continuationSeparator" w:id="0">
    <w:p w14:paraId="26D0B915" w14:textId="77777777" w:rsidR="00C96DF5" w:rsidRDefault="00C96DF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27911">
    <w:abstractNumId w:val="1"/>
  </w:num>
  <w:num w:numId="2" w16cid:durableId="1462964027">
    <w:abstractNumId w:val="4"/>
  </w:num>
  <w:num w:numId="3" w16cid:durableId="1924952325">
    <w:abstractNumId w:val="8"/>
  </w:num>
  <w:num w:numId="4" w16cid:durableId="412312220">
    <w:abstractNumId w:val="11"/>
  </w:num>
  <w:num w:numId="5" w16cid:durableId="104159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4309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379739">
    <w:abstractNumId w:val="8"/>
  </w:num>
  <w:num w:numId="8" w16cid:durableId="106854286">
    <w:abstractNumId w:val="8"/>
  </w:num>
  <w:num w:numId="9" w16cid:durableId="837383076">
    <w:abstractNumId w:val="8"/>
  </w:num>
  <w:num w:numId="10" w16cid:durableId="1295257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411095">
    <w:abstractNumId w:val="8"/>
  </w:num>
  <w:num w:numId="12" w16cid:durableId="1077702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028715">
    <w:abstractNumId w:val="0"/>
  </w:num>
  <w:num w:numId="14" w16cid:durableId="245699750">
    <w:abstractNumId w:val="7"/>
  </w:num>
  <w:num w:numId="15" w16cid:durableId="1606500111">
    <w:abstractNumId w:val="10"/>
  </w:num>
  <w:num w:numId="16" w16cid:durableId="678502333">
    <w:abstractNumId w:val="5"/>
  </w:num>
  <w:num w:numId="17" w16cid:durableId="580024650">
    <w:abstractNumId w:val="9"/>
  </w:num>
  <w:num w:numId="18" w16cid:durableId="387342030">
    <w:abstractNumId w:val="6"/>
  </w:num>
  <w:num w:numId="19" w16cid:durableId="451704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7614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791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0606237">
    <w:abstractNumId w:val="3"/>
  </w:num>
  <w:num w:numId="23" w16cid:durableId="1745834792">
    <w:abstractNumId w:val="14"/>
  </w:num>
  <w:num w:numId="24" w16cid:durableId="2004891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8806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865955">
    <w:abstractNumId w:val="15"/>
  </w:num>
  <w:num w:numId="27" w16cid:durableId="914052418">
    <w:abstractNumId w:val="2"/>
  </w:num>
  <w:num w:numId="28" w16cid:durableId="1617564256">
    <w:abstractNumId w:val="12"/>
  </w:num>
  <w:num w:numId="29" w16cid:durableId="1032924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65AE"/>
    <w:rsid w:val="00120BDE"/>
    <w:rsid w:val="001C647B"/>
    <w:rsid w:val="001C697E"/>
    <w:rsid w:val="001D308C"/>
    <w:rsid w:val="001F7957"/>
    <w:rsid w:val="0020212B"/>
    <w:rsid w:val="002205F4"/>
    <w:rsid w:val="00233E54"/>
    <w:rsid w:val="00251A4B"/>
    <w:rsid w:val="00271DD3"/>
    <w:rsid w:val="00275568"/>
    <w:rsid w:val="00292DBE"/>
    <w:rsid w:val="002A6AF2"/>
    <w:rsid w:val="002B7BF6"/>
    <w:rsid w:val="002E33A4"/>
    <w:rsid w:val="002F7E51"/>
    <w:rsid w:val="00306352"/>
    <w:rsid w:val="00313578"/>
    <w:rsid w:val="003336AE"/>
    <w:rsid w:val="00360D85"/>
    <w:rsid w:val="0039799E"/>
    <w:rsid w:val="003C083B"/>
    <w:rsid w:val="003D47A9"/>
    <w:rsid w:val="003F062B"/>
    <w:rsid w:val="003F1AE1"/>
    <w:rsid w:val="00400534"/>
    <w:rsid w:val="004377D3"/>
    <w:rsid w:val="00445923"/>
    <w:rsid w:val="00465F35"/>
    <w:rsid w:val="004706F5"/>
    <w:rsid w:val="00472775"/>
    <w:rsid w:val="004E3ABB"/>
    <w:rsid w:val="005357A6"/>
    <w:rsid w:val="005559AF"/>
    <w:rsid w:val="005578A5"/>
    <w:rsid w:val="00590FFA"/>
    <w:rsid w:val="005E20D8"/>
    <w:rsid w:val="00615E3A"/>
    <w:rsid w:val="00637563"/>
    <w:rsid w:val="006457A0"/>
    <w:rsid w:val="0064666B"/>
    <w:rsid w:val="00665B97"/>
    <w:rsid w:val="0067113A"/>
    <w:rsid w:val="00671C88"/>
    <w:rsid w:val="00695857"/>
    <w:rsid w:val="007025BC"/>
    <w:rsid w:val="00707C17"/>
    <w:rsid w:val="00710091"/>
    <w:rsid w:val="00731E75"/>
    <w:rsid w:val="00735105"/>
    <w:rsid w:val="0074249A"/>
    <w:rsid w:val="00745254"/>
    <w:rsid w:val="007547EF"/>
    <w:rsid w:val="00783B5E"/>
    <w:rsid w:val="007A6A10"/>
    <w:rsid w:val="007D0B4D"/>
    <w:rsid w:val="007F5DBA"/>
    <w:rsid w:val="00802861"/>
    <w:rsid w:val="00823088"/>
    <w:rsid w:val="00835B66"/>
    <w:rsid w:val="008403EA"/>
    <w:rsid w:val="0086726B"/>
    <w:rsid w:val="00867FFE"/>
    <w:rsid w:val="00877788"/>
    <w:rsid w:val="0088254E"/>
    <w:rsid w:val="008857A7"/>
    <w:rsid w:val="0089257E"/>
    <w:rsid w:val="008B1CB9"/>
    <w:rsid w:val="008B2CD7"/>
    <w:rsid w:val="008C3F46"/>
    <w:rsid w:val="008C6FE3"/>
    <w:rsid w:val="008D4407"/>
    <w:rsid w:val="00900AB3"/>
    <w:rsid w:val="00940F70"/>
    <w:rsid w:val="0094148C"/>
    <w:rsid w:val="009446FE"/>
    <w:rsid w:val="009535AA"/>
    <w:rsid w:val="009A0912"/>
    <w:rsid w:val="009A3693"/>
    <w:rsid w:val="009A46C4"/>
    <w:rsid w:val="009E6DE9"/>
    <w:rsid w:val="009F0FFE"/>
    <w:rsid w:val="009F315B"/>
    <w:rsid w:val="009F7EB9"/>
    <w:rsid w:val="00A02DE6"/>
    <w:rsid w:val="00A1057D"/>
    <w:rsid w:val="00A1238D"/>
    <w:rsid w:val="00A63ABF"/>
    <w:rsid w:val="00A837A8"/>
    <w:rsid w:val="00AA6DE0"/>
    <w:rsid w:val="00AC7ADA"/>
    <w:rsid w:val="00AE2A39"/>
    <w:rsid w:val="00AF1A73"/>
    <w:rsid w:val="00B2465A"/>
    <w:rsid w:val="00B35819"/>
    <w:rsid w:val="00B40244"/>
    <w:rsid w:val="00B43293"/>
    <w:rsid w:val="00BA1CE4"/>
    <w:rsid w:val="00BA368E"/>
    <w:rsid w:val="00BC3FA8"/>
    <w:rsid w:val="00BF41CC"/>
    <w:rsid w:val="00C07D48"/>
    <w:rsid w:val="00C177E0"/>
    <w:rsid w:val="00C20C57"/>
    <w:rsid w:val="00C3030B"/>
    <w:rsid w:val="00C35C23"/>
    <w:rsid w:val="00C7265E"/>
    <w:rsid w:val="00C83888"/>
    <w:rsid w:val="00C84B15"/>
    <w:rsid w:val="00C910A0"/>
    <w:rsid w:val="00C96DF5"/>
    <w:rsid w:val="00CA4C51"/>
    <w:rsid w:val="00CA4E51"/>
    <w:rsid w:val="00CA66CA"/>
    <w:rsid w:val="00CF2F84"/>
    <w:rsid w:val="00D079DE"/>
    <w:rsid w:val="00D116C8"/>
    <w:rsid w:val="00D5624E"/>
    <w:rsid w:val="00D57096"/>
    <w:rsid w:val="00D67BE8"/>
    <w:rsid w:val="00D87241"/>
    <w:rsid w:val="00D90D49"/>
    <w:rsid w:val="00D96D38"/>
    <w:rsid w:val="00DC44C6"/>
    <w:rsid w:val="00DF1ABA"/>
    <w:rsid w:val="00E034FB"/>
    <w:rsid w:val="00E13D04"/>
    <w:rsid w:val="00E246C7"/>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dos/Pages/stu-conduct.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www.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uwsp.edu/regrec/Pages/Attendance-Policy.aspx" TargetMode="External"/><Relationship Id="rId43" Type="http://schemas.openxmlformats.org/officeDocument/2006/relationships/hyperlink" Target="https://www.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uwsp.edu/acadaff/Pages/gradeReview.aspx" TargetMode="External"/><Relationship Id="rId46" Type="http://schemas.openxmlformats.org/officeDocument/2006/relationships/header" Target="header2.xml"/><Relationship Id="rId20" Type="http://schemas.openxmlformats.org/officeDocument/2006/relationships/hyperlink" Target="https://www.uwsp.edu/tlc/Pages/techTutoring.aspx" TargetMode="External"/><Relationship Id="rId41" Type="http://schemas.openxmlformats.org/officeDocument/2006/relationships/hyperlink" Target="https://www.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341</Number>
    <Section xmlns="409cf07c-705a-4568-bc2e-e1a7cd36a2d3" xsi:nil="true"/>
    <Calendar_x0020_Year xmlns="409cf07c-705a-4568-bc2e-e1a7cd36a2d3">2023</Calendar_x0020_Year>
    <Course_x0020_Name xmlns="409cf07c-705a-4568-bc2e-e1a7cd36a2d3">Legal Concepts in Branding and Marketing</Course_x0020_Name>
    <Instructor xmlns="409cf07c-705a-4568-bc2e-e1a7cd36a2d3" xsi:nil="true"/>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92C95DEB-2A56-4BD8-8523-A486529E12A6}"/>
</file>

<file path=docProps/app.xml><?xml version="1.0" encoding="utf-8"?>
<Properties xmlns="http://schemas.openxmlformats.org/officeDocument/2006/extended-properties" xmlns:vt="http://schemas.openxmlformats.org/officeDocument/2006/docPropsVTypes">
  <Template>Normal</Template>
  <TotalTime>1</TotalTime>
  <Pages>10</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McChrystal, Caz</cp:lastModifiedBy>
  <cp:revision>3</cp:revision>
  <dcterms:created xsi:type="dcterms:W3CDTF">2023-09-04T18:22:00Z</dcterms:created>
  <dcterms:modified xsi:type="dcterms:W3CDTF">2023-09-04T18:23:00Z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